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0136" w14:textId="1011895A" w:rsidR="0013454D" w:rsidRPr="00276ACE" w:rsidRDefault="0013454D" w:rsidP="00E82675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FB0828" w:rsidRPr="001724DC" w14:paraId="72938A00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7D4E21A2" w14:textId="396D4D59" w:rsidR="00FB0828" w:rsidRPr="00C1225A" w:rsidRDefault="00FB0828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UNIVERSIDADE DO ESTADO</w:t>
            </w:r>
          </w:p>
          <w:p w14:paraId="665D4BF0" w14:textId="7FC32ACE" w:rsidR="00FB0828" w:rsidRPr="00C1225A" w:rsidRDefault="00FB0828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24372502" w14:textId="34C4F0F5" w:rsidR="00FB0828" w:rsidRPr="00C1225A" w:rsidRDefault="004F2213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CENTRO DE EDUCAÇÃO E HUMANIDADES</w:t>
            </w:r>
          </w:p>
        </w:tc>
      </w:tr>
      <w:tr w:rsidR="007D1EDA" w:rsidRPr="001724DC" w14:paraId="7367ED96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0EB59447" w14:textId="6AF32218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UNIDADE ACADÊMICA</w:t>
            </w:r>
          </w:p>
          <w:p w14:paraId="670621C9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714B0C7C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DEPARTAMENTO</w:t>
            </w:r>
          </w:p>
          <w:p w14:paraId="672AE389" w14:textId="151888E7" w:rsidR="007D1EDA" w:rsidRPr="00C1225A" w:rsidRDefault="008C55C3" w:rsidP="004F2213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 xml:space="preserve">Departamento de </w:t>
            </w:r>
            <w:r w:rsidR="007D1EDA" w:rsidRPr="00C1225A">
              <w:rPr>
                <w:sz w:val="20"/>
                <w:szCs w:val="20"/>
              </w:rPr>
              <w:t>Teoria e Histó</w:t>
            </w:r>
            <w:r w:rsidR="004F2213" w:rsidRPr="00C1225A">
              <w:rPr>
                <w:sz w:val="20"/>
                <w:szCs w:val="20"/>
              </w:rPr>
              <w:t>ria da Arte</w:t>
            </w:r>
          </w:p>
        </w:tc>
      </w:tr>
      <w:tr w:rsidR="00E76A9A" w:rsidRPr="001724DC" w14:paraId="79BF77F6" w14:textId="77777777" w:rsidTr="00E82675">
        <w:tc>
          <w:tcPr>
            <w:tcW w:w="3261" w:type="dxa"/>
            <w:vAlign w:val="center"/>
          </w:tcPr>
          <w:p w14:paraId="75128621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NOME DA DISCIPLINA</w:t>
            </w:r>
          </w:p>
          <w:p w14:paraId="62B09CE4" w14:textId="561A979F" w:rsidR="00A31DCD" w:rsidRPr="00E01891" w:rsidRDefault="00A068AF" w:rsidP="00E71AF6">
            <w:pPr>
              <w:rPr>
                <w:b/>
                <w:sz w:val="20"/>
                <w:szCs w:val="20"/>
              </w:rPr>
            </w:pPr>
            <w:r w:rsidRPr="00E01891">
              <w:rPr>
                <w:b/>
                <w:sz w:val="20"/>
                <w:szCs w:val="20"/>
              </w:rPr>
              <w:t xml:space="preserve">Arte e Alteridade: </w:t>
            </w:r>
            <w:r w:rsidR="00A31DCD" w:rsidRPr="00E01891">
              <w:rPr>
                <w:b/>
                <w:sz w:val="20"/>
                <w:szCs w:val="20"/>
              </w:rPr>
              <w:t xml:space="preserve">Estudos de </w:t>
            </w:r>
            <w:r w:rsidR="00E71AF6" w:rsidRPr="00E01891">
              <w:rPr>
                <w:b/>
                <w:sz w:val="20"/>
                <w:szCs w:val="20"/>
              </w:rPr>
              <w:t>Antropologia da Arte e da Cultura</w:t>
            </w:r>
          </w:p>
        </w:tc>
        <w:tc>
          <w:tcPr>
            <w:tcW w:w="2126" w:type="dxa"/>
            <w:gridSpan w:val="2"/>
            <w:vAlign w:val="center"/>
          </w:tcPr>
          <w:p w14:paraId="2C7FCF3D" w14:textId="519B7F00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 xml:space="preserve">( </w:t>
            </w:r>
            <w:r w:rsidR="00E76A9A" w:rsidRPr="00C1225A">
              <w:rPr>
                <w:sz w:val="20"/>
                <w:szCs w:val="20"/>
              </w:rPr>
              <w:t xml:space="preserve">  </w:t>
            </w:r>
            <w:r w:rsidRPr="00C1225A">
              <w:rPr>
                <w:sz w:val="20"/>
                <w:szCs w:val="20"/>
              </w:rPr>
              <w:t xml:space="preserve"> ) OBRIGATÓRIA</w:t>
            </w:r>
          </w:p>
          <w:p w14:paraId="3E3E2D07" w14:textId="6BB83566" w:rsidR="007D1EDA" w:rsidRPr="00C1225A" w:rsidRDefault="003E3827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(</w:t>
            </w:r>
            <w:r w:rsidR="00A31DCD" w:rsidRPr="00C1225A">
              <w:rPr>
                <w:sz w:val="20"/>
                <w:szCs w:val="20"/>
              </w:rPr>
              <w:t xml:space="preserve"> X </w:t>
            </w:r>
            <w:r w:rsidR="007D1EDA" w:rsidRPr="00C1225A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2524586" w14:textId="4B3A1695" w:rsidR="007D1EDA" w:rsidRPr="00C1225A" w:rsidRDefault="008C55C3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CARGA</w:t>
            </w:r>
            <w:r w:rsidR="007D1EDA" w:rsidRPr="00C1225A">
              <w:rPr>
                <w:sz w:val="20"/>
                <w:szCs w:val="20"/>
              </w:rPr>
              <w:t xml:space="preserve"> HORARIA</w:t>
            </w:r>
          </w:p>
          <w:p w14:paraId="594219AB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57DF95DA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CRÉDITOS</w:t>
            </w:r>
          </w:p>
          <w:p w14:paraId="3784B924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03</w:t>
            </w:r>
          </w:p>
        </w:tc>
      </w:tr>
      <w:tr w:rsidR="007D1EDA" w:rsidRPr="001724DC" w14:paraId="6E8C6C4C" w14:textId="77777777" w:rsidTr="00E82675">
        <w:trPr>
          <w:trHeight w:val="277"/>
        </w:trPr>
        <w:tc>
          <w:tcPr>
            <w:tcW w:w="3261" w:type="dxa"/>
            <w:vMerge w:val="restart"/>
            <w:vAlign w:val="center"/>
          </w:tcPr>
          <w:p w14:paraId="416A090F" w14:textId="049B31B2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NOME DO CURSO</w:t>
            </w:r>
          </w:p>
          <w:p w14:paraId="1BEA657C" w14:textId="16F219FE" w:rsidR="007D1EDA" w:rsidRPr="00E01891" w:rsidRDefault="00C641DC" w:rsidP="0065153E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Coisas nossas: </w:t>
            </w:r>
            <w:r w:rsidR="00ED7AB3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E71AF6" w:rsidRPr="00E01891">
              <w:rPr>
                <w:b/>
                <w:bCs/>
                <w:color w:val="000000"/>
                <w:sz w:val="20"/>
                <w:szCs w:val="20"/>
              </w:rPr>
              <w:t>ntre a nostalgia, a rememoração e a restituição da arte e da cultura</w:t>
            </w:r>
          </w:p>
          <w:p w14:paraId="6E12EC7A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</w:p>
          <w:p w14:paraId="6706F682" w14:textId="4BE5AC88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 xml:space="preserve">ÁREA DE </w:t>
            </w:r>
            <w:r w:rsidR="00C31E80" w:rsidRPr="00C1225A">
              <w:rPr>
                <w:sz w:val="20"/>
                <w:szCs w:val="20"/>
              </w:rPr>
              <w:t>CONCENTRAÇÃO</w:t>
            </w:r>
          </w:p>
          <w:p w14:paraId="112BD28A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5938AE88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DISTRIBUIÇÃO DE CARGA HORÁRIA</w:t>
            </w:r>
          </w:p>
        </w:tc>
      </w:tr>
      <w:tr w:rsidR="00E76A9A" w:rsidRPr="001724DC" w14:paraId="25FFD081" w14:textId="77777777" w:rsidTr="00E82675">
        <w:tc>
          <w:tcPr>
            <w:tcW w:w="3261" w:type="dxa"/>
            <w:vMerge/>
            <w:vAlign w:val="center"/>
          </w:tcPr>
          <w:p w14:paraId="1C239819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8EAD8F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28A4FC73" w14:textId="0DF36A16" w:rsidR="007D1EDA" w:rsidRPr="00C1225A" w:rsidRDefault="008C55C3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CARGA</w:t>
            </w:r>
            <w:r w:rsidR="007D1EDA" w:rsidRPr="00C1225A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5C7595C7" w14:textId="4E39867D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 xml:space="preserve">Nº </w:t>
            </w:r>
            <w:r w:rsidR="008C55C3" w:rsidRPr="00C1225A">
              <w:rPr>
                <w:sz w:val="20"/>
                <w:szCs w:val="20"/>
              </w:rPr>
              <w:t xml:space="preserve">DE </w:t>
            </w:r>
            <w:r w:rsidRPr="00C1225A">
              <w:rPr>
                <w:sz w:val="20"/>
                <w:szCs w:val="20"/>
              </w:rPr>
              <w:t>CRÉDITOS</w:t>
            </w:r>
          </w:p>
        </w:tc>
      </w:tr>
      <w:tr w:rsidR="00E76A9A" w:rsidRPr="001724DC" w14:paraId="1CFAE4BD" w14:textId="77777777" w:rsidTr="00E82675">
        <w:tc>
          <w:tcPr>
            <w:tcW w:w="3261" w:type="dxa"/>
            <w:vMerge/>
            <w:vAlign w:val="center"/>
          </w:tcPr>
          <w:p w14:paraId="61EEBD34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95110" w14:textId="0EBA7F59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TEÓRICA</w:t>
            </w:r>
            <w:r w:rsidR="003B5780" w:rsidRPr="00C1225A">
              <w:rPr>
                <w:sz w:val="20"/>
                <w:szCs w:val="20"/>
              </w:rPr>
              <w:t xml:space="preserve"> / </w:t>
            </w:r>
            <w:r w:rsidRPr="00C1225A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2EE79846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05C97785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03</w:t>
            </w:r>
          </w:p>
        </w:tc>
      </w:tr>
      <w:tr w:rsidR="00E76A9A" w:rsidRPr="001724DC" w14:paraId="03112506" w14:textId="77777777" w:rsidTr="00E82675">
        <w:tc>
          <w:tcPr>
            <w:tcW w:w="3261" w:type="dxa"/>
            <w:vMerge/>
            <w:vAlign w:val="center"/>
          </w:tcPr>
          <w:p w14:paraId="6025DBB5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6A9FAC" w14:textId="77777777" w:rsidR="007D1EDA" w:rsidRPr="00C1225A" w:rsidRDefault="007D1EDA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407C590F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D716A8A" w14:textId="77777777" w:rsidR="007D1EDA" w:rsidRPr="00C1225A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03</w:t>
            </w:r>
          </w:p>
        </w:tc>
      </w:tr>
      <w:tr w:rsidR="007D6402" w:rsidRPr="001724DC" w14:paraId="6C34C8A7" w14:textId="77777777" w:rsidTr="00E82675">
        <w:tc>
          <w:tcPr>
            <w:tcW w:w="3261" w:type="dxa"/>
            <w:vAlign w:val="center"/>
          </w:tcPr>
          <w:p w14:paraId="208354BD" w14:textId="77777777" w:rsidR="007D6402" w:rsidRPr="00C1225A" w:rsidRDefault="007D6402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PRÉ-REQUISITOS</w:t>
            </w:r>
          </w:p>
          <w:p w14:paraId="0C3DC93F" w14:textId="3D44F331" w:rsidR="006B79E5" w:rsidRPr="00C1225A" w:rsidRDefault="006B79E5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––</w:t>
            </w:r>
          </w:p>
        </w:tc>
        <w:tc>
          <w:tcPr>
            <w:tcW w:w="5811" w:type="dxa"/>
            <w:gridSpan w:val="5"/>
            <w:vAlign w:val="center"/>
          </w:tcPr>
          <w:p w14:paraId="456CEE5F" w14:textId="77777777" w:rsidR="007D6402" w:rsidRPr="00C1225A" w:rsidRDefault="007D6402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( x ) Disciplina do curso de mestrado acadêmico</w:t>
            </w:r>
          </w:p>
          <w:p w14:paraId="7F019111" w14:textId="77777777" w:rsidR="007D6402" w:rsidRPr="00C1225A" w:rsidRDefault="007D6402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(    ) Disciplina do curso de mestrado profissional</w:t>
            </w:r>
          </w:p>
          <w:p w14:paraId="395E2817" w14:textId="7A274237" w:rsidR="007D6402" w:rsidRPr="00C1225A" w:rsidRDefault="007D6402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( x ) Disciplina do curso de Doutorado</w:t>
            </w:r>
          </w:p>
        </w:tc>
      </w:tr>
      <w:tr w:rsidR="003973BB" w:rsidRPr="001724DC" w14:paraId="4BCD4E56" w14:textId="77777777" w:rsidTr="00E82675">
        <w:tc>
          <w:tcPr>
            <w:tcW w:w="3261" w:type="dxa"/>
            <w:vAlign w:val="center"/>
          </w:tcPr>
          <w:p w14:paraId="173C4051" w14:textId="39045A95" w:rsidR="003973BB" w:rsidRPr="00C1225A" w:rsidRDefault="003973BB" w:rsidP="0065153E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PROFESSORES</w:t>
            </w:r>
          </w:p>
          <w:p w14:paraId="30589C51" w14:textId="6F5607FF" w:rsidR="00BE73F8" w:rsidRPr="00E01891" w:rsidRDefault="00E71AF6" w:rsidP="00BE73F8">
            <w:pPr>
              <w:ind w:right="-2"/>
              <w:rPr>
                <w:b/>
                <w:bCs/>
                <w:sz w:val="20"/>
                <w:szCs w:val="20"/>
              </w:rPr>
            </w:pPr>
            <w:r w:rsidRPr="00E01891">
              <w:rPr>
                <w:b/>
                <w:bCs/>
                <w:sz w:val="20"/>
                <w:szCs w:val="20"/>
              </w:rPr>
              <w:t>Marcelo Campos</w:t>
            </w:r>
          </w:p>
          <w:p w14:paraId="527DA3DE" w14:textId="7713E549" w:rsidR="00E71AF6" w:rsidRPr="00C1225A" w:rsidRDefault="00E71AF6" w:rsidP="00BE73F8">
            <w:pPr>
              <w:ind w:right="-2"/>
              <w:rPr>
                <w:bCs/>
                <w:sz w:val="20"/>
                <w:szCs w:val="20"/>
              </w:rPr>
            </w:pPr>
            <w:r w:rsidRPr="00E01891">
              <w:rPr>
                <w:b/>
                <w:bCs/>
                <w:sz w:val="20"/>
                <w:szCs w:val="20"/>
              </w:rPr>
              <w:t>Vera Beatriz Siqueira</w:t>
            </w:r>
          </w:p>
          <w:p w14:paraId="282E642F" w14:textId="54573351" w:rsidR="003973BB" w:rsidRPr="00C1225A" w:rsidRDefault="003973BB" w:rsidP="00BE73F8">
            <w:pPr>
              <w:ind w:right="-2"/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91055F" w14:textId="77777777" w:rsidR="003973BB" w:rsidRPr="00C1225A" w:rsidRDefault="003973BB" w:rsidP="00E76A9A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PERÍODO</w:t>
            </w:r>
          </w:p>
          <w:p w14:paraId="50E93331" w14:textId="568D1541" w:rsidR="003973BB" w:rsidRPr="00C1225A" w:rsidRDefault="003973BB" w:rsidP="00E71AF6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20</w:t>
            </w:r>
            <w:r w:rsidR="00E66616" w:rsidRPr="00C1225A">
              <w:rPr>
                <w:sz w:val="20"/>
                <w:szCs w:val="20"/>
              </w:rPr>
              <w:t>2</w:t>
            </w:r>
            <w:r w:rsidR="00E71AF6" w:rsidRPr="00C1225A">
              <w:rPr>
                <w:sz w:val="20"/>
                <w:szCs w:val="20"/>
              </w:rPr>
              <w:t>1</w:t>
            </w:r>
            <w:r w:rsidRPr="00C1225A">
              <w:rPr>
                <w:sz w:val="20"/>
                <w:szCs w:val="20"/>
              </w:rPr>
              <w:t xml:space="preserve"> / </w:t>
            </w:r>
            <w:r w:rsidR="00E71AF6" w:rsidRPr="00C1225A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14:paraId="38A22C66" w14:textId="77777777" w:rsidR="003973BB" w:rsidRPr="00C1225A" w:rsidRDefault="003973BB" w:rsidP="003973BB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HORÁRIO</w:t>
            </w:r>
          </w:p>
          <w:p w14:paraId="71796D54" w14:textId="43BA8346" w:rsidR="00A31DCD" w:rsidRPr="00E01891" w:rsidRDefault="00E71AF6" w:rsidP="00E71AF6">
            <w:pPr>
              <w:ind w:right="-2"/>
              <w:rPr>
                <w:b/>
                <w:sz w:val="20"/>
                <w:szCs w:val="20"/>
              </w:rPr>
            </w:pPr>
            <w:r w:rsidRPr="00E01891">
              <w:rPr>
                <w:b/>
                <w:sz w:val="20"/>
                <w:szCs w:val="20"/>
              </w:rPr>
              <w:t>Quintas</w:t>
            </w:r>
            <w:r w:rsidR="00155C67" w:rsidRPr="00E01891">
              <w:rPr>
                <w:b/>
                <w:sz w:val="20"/>
                <w:szCs w:val="20"/>
              </w:rPr>
              <w:t xml:space="preserve">-feiras, das </w:t>
            </w:r>
            <w:r w:rsidRPr="00E01891">
              <w:rPr>
                <w:b/>
                <w:sz w:val="20"/>
                <w:szCs w:val="20"/>
              </w:rPr>
              <w:t>14</w:t>
            </w:r>
            <w:r w:rsidR="00A31DCD" w:rsidRPr="00E01891">
              <w:rPr>
                <w:b/>
                <w:sz w:val="20"/>
                <w:szCs w:val="20"/>
              </w:rPr>
              <w:t>h às 1</w:t>
            </w:r>
            <w:r w:rsidRPr="00E01891">
              <w:rPr>
                <w:b/>
                <w:sz w:val="20"/>
                <w:szCs w:val="20"/>
              </w:rPr>
              <w:t>7</w:t>
            </w:r>
            <w:r w:rsidR="00A31DCD" w:rsidRPr="00E01891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031" w:type="dxa"/>
            <w:gridSpan w:val="2"/>
            <w:vAlign w:val="center"/>
          </w:tcPr>
          <w:p w14:paraId="4E42245A" w14:textId="77777777" w:rsidR="003973BB" w:rsidRPr="00C1225A" w:rsidRDefault="003973BB" w:rsidP="003973BB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LOCAL</w:t>
            </w:r>
          </w:p>
          <w:p w14:paraId="16C62D87" w14:textId="1A4FD51A" w:rsidR="003973BB" w:rsidRPr="00C1225A" w:rsidRDefault="003E3827" w:rsidP="00145754">
            <w:pPr>
              <w:ind w:right="-2"/>
              <w:rPr>
                <w:sz w:val="20"/>
                <w:szCs w:val="20"/>
              </w:rPr>
            </w:pPr>
            <w:r w:rsidRPr="00C1225A">
              <w:rPr>
                <w:sz w:val="20"/>
                <w:szCs w:val="20"/>
              </w:rPr>
              <w:t>Videoconferência</w:t>
            </w:r>
          </w:p>
        </w:tc>
      </w:tr>
    </w:tbl>
    <w:p w14:paraId="25F0E1CD" w14:textId="77777777" w:rsidR="0013454D" w:rsidRPr="00276ACE" w:rsidRDefault="0013454D" w:rsidP="00E82675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50CEA477" w14:textId="31C8534B" w:rsidR="002A2F41" w:rsidRPr="00E01891" w:rsidRDefault="002A2F41" w:rsidP="00E82675">
      <w:pPr>
        <w:spacing w:after="0" w:line="240" w:lineRule="auto"/>
        <w:jc w:val="both"/>
        <w:rPr>
          <w:b/>
          <w:bCs/>
          <w:color w:val="000000"/>
        </w:rPr>
      </w:pPr>
      <w:r w:rsidRPr="00E01891">
        <w:rPr>
          <w:b/>
          <w:bCs/>
          <w:color w:val="000000"/>
        </w:rPr>
        <w:t>Título</w:t>
      </w:r>
    </w:p>
    <w:p w14:paraId="00351857" w14:textId="2E59A23C" w:rsidR="00136B52" w:rsidRPr="00E01891" w:rsidRDefault="00136B52" w:rsidP="00136B52">
      <w:pPr>
        <w:spacing w:after="0" w:line="240" w:lineRule="auto"/>
        <w:jc w:val="both"/>
        <w:rPr>
          <w:bCs/>
          <w:color w:val="000000"/>
        </w:rPr>
      </w:pPr>
      <w:r w:rsidRPr="00E01891">
        <w:rPr>
          <w:bCs/>
          <w:color w:val="000000"/>
        </w:rPr>
        <w:t>COISAS NOSSAS: ENTRE A NOSTALGIA, A REMEMORAÇÃO E A RESTITUIÇÃO DA ARTE E DA CULTURA</w:t>
      </w:r>
    </w:p>
    <w:p w14:paraId="10CAF43D" w14:textId="77777777" w:rsidR="00895F4B" w:rsidRPr="00E01891" w:rsidRDefault="00895F4B" w:rsidP="00E82675">
      <w:pPr>
        <w:spacing w:after="0" w:line="240" w:lineRule="auto"/>
        <w:jc w:val="both"/>
        <w:rPr>
          <w:bCs/>
          <w:color w:val="000000"/>
        </w:rPr>
      </w:pPr>
    </w:p>
    <w:p w14:paraId="013D945F" w14:textId="44E51F01" w:rsidR="0013454D" w:rsidRPr="00E01891" w:rsidRDefault="0013454D" w:rsidP="00E82675">
      <w:pPr>
        <w:spacing w:after="0" w:line="240" w:lineRule="auto"/>
        <w:jc w:val="both"/>
        <w:rPr>
          <w:color w:val="000000"/>
        </w:rPr>
      </w:pPr>
      <w:r w:rsidRPr="00E01891">
        <w:rPr>
          <w:b/>
          <w:bCs/>
          <w:color w:val="000000"/>
        </w:rPr>
        <w:t>Ementa</w:t>
      </w:r>
    </w:p>
    <w:p w14:paraId="562B1B84" w14:textId="25EA75F4" w:rsidR="00AB4AB9" w:rsidRPr="00E01891" w:rsidRDefault="00E71AF6" w:rsidP="00136B52">
      <w:pPr>
        <w:spacing w:after="0"/>
        <w:jc w:val="both"/>
      </w:pPr>
      <w:r w:rsidRPr="00E01891">
        <w:t>Discussões sobre arte culta e arte popular definiram grande parte do debate travado em torno da arte e da cultura no século XX. Artistas e intelectuais se dedicaram a observar elementos das chamadas práticas “autóctones” com interesse em desestabilizar modelos canônicos e visibilizar estéticas fronteiriças que, no entanto, constituíam parte significativa da cultura material no Brasil e na América Latina. Contudo, as mediações entre culturas, hoje, ganham outros conceitos, advindos, muitas vezes, dos próprios sujeitos implicados em lugares e contextos que pedem a “restituição” dos mecanismos da representação. Nostalgia, rememoração e restituição tornam-se, então, forças e gestos que o sistema da arte negocia ativando usos “êmicos”, refazendo epistemologias, localizando a circulação e a recepção para uma suposta “arte global”.</w:t>
      </w:r>
    </w:p>
    <w:p w14:paraId="4566552E" w14:textId="77777777" w:rsidR="00136B52" w:rsidRDefault="00136B52" w:rsidP="00D34449">
      <w:pPr>
        <w:jc w:val="both"/>
      </w:pPr>
    </w:p>
    <w:p w14:paraId="411228E7" w14:textId="77777777" w:rsidR="00E01891" w:rsidRPr="00E01891" w:rsidRDefault="00E01891" w:rsidP="00D34449">
      <w:pPr>
        <w:jc w:val="both"/>
      </w:pPr>
    </w:p>
    <w:p w14:paraId="14C1AF76" w14:textId="5C1A39C9" w:rsidR="00136B52" w:rsidRPr="00E01891" w:rsidRDefault="00136B52" w:rsidP="00002F14">
      <w:pPr>
        <w:spacing w:after="0"/>
        <w:jc w:val="both"/>
        <w:rPr>
          <w:b/>
        </w:rPr>
      </w:pPr>
      <w:r w:rsidRPr="00E01891">
        <w:rPr>
          <w:b/>
        </w:rPr>
        <w:lastRenderedPageBreak/>
        <w:t>Bibliografia</w:t>
      </w:r>
    </w:p>
    <w:p w14:paraId="6574EE13" w14:textId="77777777" w:rsidR="00136B52" w:rsidRPr="003A1B2F" w:rsidRDefault="00136B52" w:rsidP="00136B52">
      <w:pPr>
        <w:spacing w:after="120"/>
        <w:jc w:val="both"/>
      </w:pPr>
      <w:r w:rsidRPr="00E01891">
        <w:t xml:space="preserve">Abreu, Martha. Cultura Popular, Um Conceito E Várias Histórias. In: Abreu, Martha e Soihet, Rachel, </w:t>
      </w:r>
      <w:r w:rsidRPr="00E01891">
        <w:rPr>
          <w:i/>
        </w:rPr>
        <w:t xml:space="preserve">Ensino de História, Conceitos, </w:t>
      </w:r>
      <w:r w:rsidRPr="003A1B2F">
        <w:rPr>
          <w:i/>
        </w:rPr>
        <w:t>Temáticas e Metodologias</w:t>
      </w:r>
      <w:r w:rsidRPr="003A1B2F">
        <w:t>. Rio de Janeiro, Casa da Palavra, 2003.</w:t>
      </w:r>
    </w:p>
    <w:p w14:paraId="51DE2F2F" w14:textId="77777777" w:rsidR="00136B52" w:rsidRPr="003A1B2F" w:rsidRDefault="00136B52" w:rsidP="00136B52">
      <w:pPr>
        <w:spacing w:after="120"/>
        <w:jc w:val="both"/>
      </w:pPr>
      <w:r w:rsidRPr="003A1B2F">
        <w:t xml:space="preserve">Angotti-Salgueiro, Heliana. (2014). Marcel Gautherot na revista Módulo - ensaios fotográficos, imagens do Brasil: da cultura material e imaterial à arquitetura. </w:t>
      </w:r>
      <w:r w:rsidRPr="003A1B2F">
        <w:rPr>
          <w:i/>
        </w:rPr>
        <w:t>Anais do Museu Paulista: História e Cultura Material</w:t>
      </w:r>
      <w:r w:rsidRPr="003A1B2F">
        <w:t xml:space="preserve">, </w:t>
      </w:r>
      <w:r w:rsidRPr="003A1B2F">
        <w:rPr>
          <w:i/>
        </w:rPr>
        <w:t>22</w:t>
      </w:r>
      <w:r w:rsidRPr="003A1B2F">
        <w:t xml:space="preserve">(1), 11-78. </w:t>
      </w:r>
      <w:hyperlink r:id="rId8">
        <w:r w:rsidRPr="003A1B2F">
          <w:rPr>
            <w:rStyle w:val="Hyperlink"/>
            <w:color w:val="auto"/>
          </w:rPr>
          <w:t>https://doi.org/10.1590/0101-4714v22n1a02</w:t>
        </w:r>
      </w:hyperlink>
    </w:p>
    <w:p w14:paraId="53C50793" w14:textId="77777777" w:rsidR="00136B52" w:rsidRPr="003A1B2F" w:rsidRDefault="00136B52" w:rsidP="00136B52">
      <w:pPr>
        <w:spacing w:after="120"/>
        <w:jc w:val="both"/>
      </w:pPr>
      <w:r w:rsidRPr="003A1B2F">
        <w:t xml:space="preserve">Bardi, Lina Bo. Cinco anos entre os “brancos”. In: Grinover, M. e Rubino, Silvana (org.). </w:t>
      </w:r>
      <w:r w:rsidRPr="003A1B2F">
        <w:rPr>
          <w:i/>
        </w:rPr>
        <w:t>Lina por escrito (textos escolhidos de Lina Bo Bardi)</w:t>
      </w:r>
      <w:r w:rsidRPr="003A1B2F">
        <w:t>. São Paulo: Cosac Naify, 2009, pp. 130 – 136.</w:t>
      </w:r>
    </w:p>
    <w:p w14:paraId="48C062A6" w14:textId="77777777" w:rsidR="00136B52" w:rsidRPr="003A1B2F" w:rsidRDefault="00136B52" w:rsidP="00136B52">
      <w:pPr>
        <w:spacing w:after="120"/>
        <w:jc w:val="both"/>
      </w:pPr>
      <w:r w:rsidRPr="003A1B2F">
        <w:t xml:space="preserve">Campos, Marcelo. </w:t>
      </w:r>
      <w:r w:rsidRPr="003A1B2F">
        <w:rPr>
          <w:i/>
        </w:rPr>
        <w:t>Um canto, dois sertões: Bispo do Rosário e os 90 anos da Colônia Juliano Moreira</w:t>
      </w:r>
      <w:r w:rsidRPr="003A1B2F">
        <w:t>. Rio de Janeiro: Azougue editorial, 2016.</w:t>
      </w:r>
    </w:p>
    <w:p w14:paraId="179568C0" w14:textId="25178C10" w:rsidR="00136B52" w:rsidRPr="003A1B2F" w:rsidRDefault="00136B52" w:rsidP="00136B52">
      <w:pPr>
        <w:spacing w:after="120"/>
        <w:jc w:val="both"/>
      </w:pPr>
      <w:r w:rsidRPr="003A1B2F">
        <w:t>Castilho, Lisa</w:t>
      </w:r>
      <w:r w:rsidR="007E0E03" w:rsidRPr="003A1B2F">
        <w:t xml:space="preserve"> </w:t>
      </w:r>
      <w:r w:rsidRPr="003A1B2F">
        <w:t xml:space="preserve">Earl. Os entrelugares da oralidade: usos êmicos da escrita e da fotografia. In: ______. </w:t>
      </w:r>
      <w:r w:rsidRPr="003A1B2F">
        <w:rPr>
          <w:i/>
        </w:rPr>
        <w:t>Entre a oralidade e a escrita: a etnografia nos candomblés da Bahia</w:t>
      </w:r>
      <w:r w:rsidRPr="003A1B2F">
        <w:t>. Salvador: EDUFBA, 2010, 55-99.</w:t>
      </w:r>
    </w:p>
    <w:p w14:paraId="59E05D8C" w14:textId="77777777" w:rsidR="00136B52" w:rsidRPr="003A1B2F" w:rsidRDefault="00136B52" w:rsidP="00136B52">
      <w:pPr>
        <w:spacing w:after="120"/>
        <w:jc w:val="both"/>
      </w:pPr>
      <w:r w:rsidRPr="003A1B2F">
        <w:t xml:space="preserve">Escobar, Ticio. </w:t>
      </w:r>
      <w:r w:rsidRPr="003A1B2F">
        <w:rPr>
          <w:i/>
        </w:rPr>
        <w:t>El mito del arte y el mito del Pueblo</w:t>
      </w:r>
      <w:r w:rsidRPr="003A1B2F">
        <w:t>. Asunción: Centro de artes visuales Museo del Barro, 1999, pp. 39-86.</w:t>
      </w:r>
    </w:p>
    <w:p w14:paraId="0F71AEDC" w14:textId="77777777" w:rsidR="00136B52" w:rsidRPr="003A1B2F" w:rsidRDefault="00136B52" w:rsidP="00136B52">
      <w:pPr>
        <w:spacing w:after="120"/>
        <w:jc w:val="both"/>
      </w:pPr>
      <w:r w:rsidRPr="003A1B2F">
        <w:t xml:space="preserve">Gonzalez, Lelia. </w:t>
      </w:r>
      <w:r w:rsidRPr="003A1B2F">
        <w:rPr>
          <w:i/>
        </w:rPr>
        <w:t>Por um feminismo afro-latino-americano</w:t>
      </w:r>
      <w:r w:rsidRPr="003A1B2F">
        <w:t>. Rio de Janeiro: Zahar, 2020, pp. 139-150.</w:t>
      </w:r>
    </w:p>
    <w:p w14:paraId="174DF016" w14:textId="77777777" w:rsidR="00136B52" w:rsidRPr="003A1B2F" w:rsidRDefault="00136B52" w:rsidP="00136B52">
      <w:pPr>
        <w:spacing w:after="120"/>
        <w:jc w:val="both"/>
      </w:pPr>
      <w:r w:rsidRPr="003A1B2F">
        <w:t xml:space="preserve">Kilomba, Grada. Quem pode falar? Falando do centro, descolonizando o conhecimento. In: _____. </w:t>
      </w:r>
      <w:r w:rsidRPr="003A1B2F">
        <w:rPr>
          <w:i/>
        </w:rPr>
        <w:t>Memórias da plantação: episódios de racismo cotidiano</w:t>
      </w:r>
      <w:r w:rsidRPr="003A1B2F">
        <w:t>. Rio de Janeiro: Cobogó, 2019, pp. 47 – 70.</w:t>
      </w:r>
    </w:p>
    <w:p w14:paraId="24003E61" w14:textId="77777777" w:rsidR="00136B52" w:rsidRPr="003A1B2F" w:rsidRDefault="00136B52" w:rsidP="00136B52">
      <w:pPr>
        <w:spacing w:after="120"/>
        <w:jc w:val="both"/>
      </w:pPr>
      <w:bookmarkStart w:id="1" w:name="_heading=h.gjdgxs" w:colFirst="0" w:colLast="0"/>
      <w:bookmarkEnd w:id="1"/>
      <w:r w:rsidRPr="003A1B2F">
        <w:t xml:space="preserve">Lima, Vivaldo da Costa. O candomblé da Bahia na década de trinta. In: ______. </w:t>
      </w:r>
      <w:r w:rsidRPr="003A1B2F">
        <w:rPr>
          <w:i/>
        </w:rPr>
        <w:t>Lessé Orixá, nos pés do santo</w:t>
      </w:r>
      <w:r w:rsidRPr="003A1B2F">
        <w:t>, Salvador: Corrupio, 2010, pp. 183-210.</w:t>
      </w:r>
    </w:p>
    <w:p w14:paraId="3865E688" w14:textId="77777777" w:rsidR="00136B52" w:rsidRPr="003A1B2F" w:rsidRDefault="00136B52" w:rsidP="00136B52">
      <w:pPr>
        <w:spacing w:after="120"/>
        <w:jc w:val="both"/>
      </w:pPr>
      <w:r w:rsidRPr="003A1B2F">
        <w:t xml:space="preserve">Mauad, Ana Maria. (2005). Genevieve Naylor, fotógrafa: impressões de viagem (Brasil, 1941-1942). </w:t>
      </w:r>
      <w:r w:rsidRPr="003A1B2F">
        <w:rPr>
          <w:i/>
        </w:rPr>
        <w:t>Revista Brasileira de História</w:t>
      </w:r>
      <w:r w:rsidRPr="003A1B2F">
        <w:t xml:space="preserve">, </w:t>
      </w:r>
      <w:r w:rsidRPr="003A1B2F">
        <w:rPr>
          <w:i/>
        </w:rPr>
        <w:t>25</w:t>
      </w:r>
      <w:r w:rsidRPr="003A1B2F">
        <w:t xml:space="preserve">(49), 43-75. </w:t>
      </w:r>
      <w:hyperlink r:id="rId9">
        <w:r w:rsidRPr="003A1B2F">
          <w:rPr>
            <w:rStyle w:val="Hyperlink"/>
            <w:color w:val="auto"/>
          </w:rPr>
          <w:t>https://doi.org/10.1590/S0102-01882005000100004</w:t>
        </w:r>
      </w:hyperlink>
    </w:p>
    <w:p w14:paraId="3849BA56" w14:textId="77777777" w:rsidR="00136B52" w:rsidRPr="003A1B2F" w:rsidRDefault="00136B52" w:rsidP="00136B52">
      <w:pPr>
        <w:spacing w:after="120"/>
        <w:jc w:val="both"/>
      </w:pPr>
      <w:r w:rsidRPr="003A1B2F">
        <w:t xml:space="preserve">Mbembe, A. </w:t>
      </w:r>
      <w:r w:rsidRPr="003A1B2F">
        <w:rPr>
          <w:i/>
        </w:rPr>
        <w:t>Sair da grande noite: ensaio sobre a África descolonizada</w:t>
      </w:r>
      <w:r w:rsidRPr="003A1B2F">
        <w:t xml:space="preserve">. Petrópolis:   Vozes, 2019, pp. 17-32. </w:t>
      </w:r>
    </w:p>
    <w:p w14:paraId="7F7E414A" w14:textId="77777777" w:rsidR="00136B52" w:rsidRPr="003A1B2F" w:rsidRDefault="00136B52" w:rsidP="00136B52">
      <w:pPr>
        <w:spacing w:after="120"/>
        <w:jc w:val="both"/>
      </w:pPr>
      <w:r w:rsidRPr="003A1B2F">
        <w:t xml:space="preserve">Nascimento, Abdias. </w:t>
      </w:r>
      <w:r w:rsidRPr="003A1B2F">
        <w:rPr>
          <w:i/>
        </w:rPr>
        <w:t>O Quilombismo: documentos de uma militância Pan-Africanista</w:t>
      </w:r>
      <w:r w:rsidRPr="003A1B2F">
        <w:t>, Rio de Janeiro: Ipeafro, 2019, pp. 107-181.</w:t>
      </w:r>
    </w:p>
    <w:p w14:paraId="299BC219" w14:textId="77777777" w:rsidR="00136B52" w:rsidRPr="003A1B2F" w:rsidRDefault="00136B52" w:rsidP="00136B52">
      <w:pPr>
        <w:spacing w:after="120"/>
        <w:jc w:val="both"/>
      </w:pPr>
      <w:r w:rsidRPr="003A1B2F">
        <w:t>Oliveira, Alecsandra M.</w:t>
      </w:r>
      <w:r w:rsidRPr="003A1B2F">
        <w:rPr>
          <w:i/>
        </w:rPr>
        <w:t xml:space="preserve"> de. Maria Martins: “Mas não se esqueça, ela veio dos trópicos”</w:t>
      </w:r>
      <w:r w:rsidRPr="003A1B2F">
        <w:t xml:space="preserve">. Jornal da Usp, 6/6/2019. </w:t>
      </w:r>
      <w:hyperlink r:id="rId10">
        <w:r w:rsidRPr="003A1B2F">
          <w:rPr>
            <w:rStyle w:val="Hyperlink"/>
            <w:color w:val="auto"/>
          </w:rPr>
          <w:t>https://jornal.usp.br/?p=250457</w:t>
        </w:r>
      </w:hyperlink>
    </w:p>
    <w:p w14:paraId="577209A1" w14:textId="77777777" w:rsidR="00136B52" w:rsidRPr="003A1B2F" w:rsidRDefault="00136B52" w:rsidP="00136B52">
      <w:pPr>
        <w:spacing w:after="120"/>
        <w:jc w:val="both"/>
      </w:pPr>
      <w:r w:rsidRPr="003A1B2F">
        <w:t xml:space="preserve">Pedrosa, Mario. Arte e cultura popular; Discurso aos tupiniquins ou nambás. In: Mammi, Lorenzo (org.). </w:t>
      </w:r>
      <w:r w:rsidRPr="003A1B2F">
        <w:rPr>
          <w:i/>
        </w:rPr>
        <w:t>Mário Pedrosa: arte ensaios</w:t>
      </w:r>
      <w:r w:rsidRPr="003A1B2F">
        <w:t>. São Paulo: Cosac Naify, 2015, pp. 537-559.</w:t>
      </w:r>
    </w:p>
    <w:p w14:paraId="4CE84971" w14:textId="77777777" w:rsidR="00136B52" w:rsidRPr="003A1B2F" w:rsidRDefault="00136B52" w:rsidP="00136B52">
      <w:pPr>
        <w:spacing w:after="120"/>
        <w:jc w:val="both"/>
      </w:pPr>
      <w:r w:rsidRPr="003A1B2F">
        <w:lastRenderedPageBreak/>
        <w:t>Pedrosa, A.; Bechelany, C.; Lagnado, L.; Alonso, R.; Martins, S.; Siqueira, V. Wanda Pimentel: Envolvimentos. São Paulo: Editora MASP, 2017.</w:t>
      </w:r>
    </w:p>
    <w:p w14:paraId="065659BB" w14:textId="77777777" w:rsidR="00136B52" w:rsidRPr="003A1B2F" w:rsidRDefault="00136B52" w:rsidP="00136B52">
      <w:pPr>
        <w:spacing w:after="120"/>
        <w:jc w:val="both"/>
      </w:pPr>
      <w:r w:rsidRPr="003A1B2F">
        <w:t xml:space="preserve">Salzstein, Sônia. </w:t>
      </w:r>
      <w:r w:rsidRPr="003A1B2F">
        <w:rPr>
          <w:i/>
        </w:rPr>
        <w:t>Volpi</w:t>
      </w:r>
      <w:r w:rsidRPr="003A1B2F">
        <w:rPr>
          <w:b/>
        </w:rPr>
        <w:t>.</w:t>
      </w:r>
      <w:r w:rsidRPr="003A1B2F">
        <w:t xml:space="preserve"> Rio de Janeiro: Campos Gerais, 2000.</w:t>
      </w:r>
    </w:p>
    <w:p w14:paraId="39BD2111" w14:textId="77777777" w:rsidR="00136B52" w:rsidRPr="003A1B2F" w:rsidRDefault="00136B52" w:rsidP="00136B52">
      <w:pPr>
        <w:spacing w:after="120"/>
        <w:jc w:val="both"/>
      </w:pPr>
      <w:r w:rsidRPr="003A1B2F">
        <w:t xml:space="preserve">Schwarcz, Lilian Moritz. Samba, malandragem e muito autoritarismo na gênese do Brasil moderno. In: ______. </w:t>
      </w:r>
      <w:r w:rsidRPr="003A1B2F">
        <w:rPr>
          <w:i/>
        </w:rPr>
        <w:t>Brasil: uma biografia</w:t>
      </w:r>
      <w:r w:rsidRPr="003A1B2F">
        <w:t>. São Paulo: Companhia das letras, 2015, pp. 351 – 385.</w:t>
      </w:r>
    </w:p>
    <w:p w14:paraId="27AA639E" w14:textId="77777777" w:rsidR="00136B52" w:rsidRPr="003A1B2F" w:rsidRDefault="00136B52" w:rsidP="00136B52">
      <w:pPr>
        <w:spacing w:after="120"/>
        <w:jc w:val="both"/>
      </w:pPr>
      <w:r w:rsidRPr="003A1B2F">
        <w:t xml:space="preserve">Siqueira, Vera Beatriz. </w:t>
      </w:r>
      <w:r w:rsidRPr="003A1B2F">
        <w:rPr>
          <w:i/>
        </w:rPr>
        <w:t>Cálculo da expressão: Oswaldo Goeldi, Lasar Segall, Iberê Camargo</w:t>
      </w:r>
      <w:r w:rsidRPr="003A1B2F">
        <w:t>. Porto Alegre: Fundação Iberê Camargo, 2009</w:t>
      </w:r>
    </w:p>
    <w:p w14:paraId="4EBC6117" w14:textId="77777777" w:rsidR="00136B52" w:rsidRPr="003A1B2F" w:rsidRDefault="00136B52" w:rsidP="00136B52">
      <w:pPr>
        <w:spacing w:after="120"/>
        <w:jc w:val="both"/>
      </w:pPr>
      <w:r w:rsidRPr="003A1B2F">
        <w:t xml:space="preserve">_____. Permanência e diversidade: valores modernos nos jardins de Burle Marx. </w:t>
      </w:r>
      <w:r w:rsidRPr="003A1B2F">
        <w:rPr>
          <w:i/>
        </w:rPr>
        <w:t>Anais do Museu Paulista: História e Cultura Material</w:t>
      </w:r>
      <w:r w:rsidRPr="003A1B2F">
        <w:t xml:space="preserve">, </w:t>
      </w:r>
      <w:r w:rsidRPr="003A1B2F">
        <w:rPr>
          <w:i/>
        </w:rPr>
        <w:t>25</w:t>
      </w:r>
      <w:r w:rsidRPr="003A1B2F">
        <w:t xml:space="preserve">(3), 83-102. </w:t>
      </w:r>
      <w:hyperlink r:id="rId11">
        <w:r w:rsidRPr="003A1B2F">
          <w:rPr>
            <w:rStyle w:val="Hyperlink"/>
            <w:color w:val="auto"/>
          </w:rPr>
          <w:t>https://doi.org/10.1590/1982-02672017v25n0303</w:t>
        </w:r>
      </w:hyperlink>
    </w:p>
    <w:p w14:paraId="01DEA147" w14:textId="2BE58E24" w:rsidR="00136B52" w:rsidRPr="003A1B2F" w:rsidRDefault="00136B52" w:rsidP="00136B52">
      <w:pPr>
        <w:spacing w:after="120"/>
        <w:jc w:val="both"/>
      </w:pPr>
      <w:r w:rsidRPr="003A1B2F">
        <w:t xml:space="preserve">Traba, Marta. </w:t>
      </w:r>
      <w:r w:rsidRPr="003A1B2F">
        <w:rPr>
          <w:i/>
        </w:rPr>
        <w:t>Dos décadas vulnerables em las artes plásticas latino-americanas 1950-1970</w:t>
      </w:r>
      <w:r w:rsidRPr="003A1B2F">
        <w:t>. pp. 57-78.</w:t>
      </w:r>
    </w:p>
    <w:sectPr w:rsidR="00136B52" w:rsidRPr="003A1B2F" w:rsidSect="00561EAF">
      <w:headerReference w:type="default" r:id="rId12"/>
      <w:footerReference w:type="default" r:id="rId13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6B16" w14:textId="77777777" w:rsidR="00B5342D" w:rsidRDefault="00B5342D" w:rsidP="00DB7895">
      <w:pPr>
        <w:spacing w:after="0" w:line="240" w:lineRule="auto"/>
      </w:pPr>
      <w:r>
        <w:separator/>
      </w:r>
    </w:p>
  </w:endnote>
  <w:endnote w:type="continuationSeparator" w:id="0">
    <w:p w14:paraId="141E4296" w14:textId="77777777" w:rsidR="00B5342D" w:rsidRDefault="00B5342D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.05pt;margin-top:-93.75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hNzIk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2kFRZ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2Mfoo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R82Mf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D6C4C">
              <w:rPr>
                <w:rFonts w:cs="Times New Roman"/>
                <w:b/>
                <w:noProof/>
                <w:sz w:val="18"/>
                <w:szCs w:val="18"/>
              </w:rPr>
              <w:t>3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D6C4C">
              <w:rPr>
                <w:rFonts w:cs="Times New Roman"/>
                <w:b/>
                <w:noProof/>
                <w:sz w:val="18"/>
                <w:szCs w:val="18"/>
              </w:rPr>
              <w:t>3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97AE" w14:textId="77777777" w:rsidR="00B5342D" w:rsidRDefault="00B5342D" w:rsidP="00DB7895">
      <w:pPr>
        <w:spacing w:after="0" w:line="240" w:lineRule="auto"/>
      </w:pPr>
      <w:r>
        <w:separator/>
      </w:r>
    </w:p>
  </w:footnote>
  <w:footnote w:type="continuationSeparator" w:id="0">
    <w:p w14:paraId="1BF7D239" w14:textId="77777777" w:rsidR="00B5342D" w:rsidRDefault="00B5342D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098C"/>
    <w:rsid w:val="00002F14"/>
    <w:rsid w:val="0000774A"/>
    <w:rsid w:val="000537AD"/>
    <w:rsid w:val="0005762E"/>
    <w:rsid w:val="00085A7D"/>
    <w:rsid w:val="000919F8"/>
    <w:rsid w:val="00096FED"/>
    <w:rsid w:val="000B5B7C"/>
    <w:rsid w:val="000C7E94"/>
    <w:rsid w:val="000E4A50"/>
    <w:rsid w:val="001016C5"/>
    <w:rsid w:val="00106004"/>
    <w:rsid w:val="001113F2"/>
    <w:rsid w:val="00117702"/>
    <w:rsid w:val="0013454D"/>
    <w:rsid w:val="0013524C"/>
    <w:rsid w:val="00136B52"/>
    <w:rsid w:val="00145754"/>
    <w:rsid w:val="00155C67"/>
    <w:rsid w:val="001732C9"/>
    <w:rsid w:val="0018168E"/>
    <w:rsid w:val="001832E0"/>
    <w:rsid w:val="001A32E4"/>
    <w:rsid w:val="001C6A90"/>
    <w:rsid w:val="001F1A17"/>
    <w:rsid w:val="002240B2"/>
    <w:rsid w:val="00256E77"/>
    <w:rsid w:val="00276ACE"/>
    <w:rsid w:val="00296DDB"/>
    <w:rsid w:val="002A2F41"/>
    <w:rsid w:val="002C0152"/>
    <w:rsid w:val="002E6B47"/>
    <w:rsid w:val="002F09E6"/>
    <w:rsid w:val="002F7BB9"/>
    <w:rsid w:val="00306C7A"/>
    <w:rsid w:val="00324598"/>
    <w:rsid w:val="00343330"/>
    <w:rsid w:val="00367652"/>
    <w:rsid w:val="00367FEF"/>
    <w:rsid w:val="003973BB"/>
    <w:rsid w:val="003A1B2F"/>
    <w:rsid w:val="003B5780"/>
    <w:rsid w:val="003B7E83"/>
    <w:rsid w:val="003E3827"/>
    <w:rsid w:val="0040094B"/>
    <w:rsid w:val="00450270"/>
    <w:rsid w:val="00486749"/>
    <w:rsid w:val="004A300F"/>
    <w:rsid w:val="004A43EA"/>
    <w:rsid w:val="004C4171"/>
    <w:rsid w:val="004D6C4C"/>
    <w:rsid w:val="004E4338"/>
    <w:rsid w:val="004F2213"/>
    <w:rsid w:val="00501292"/>
    <w:rsid w:val="00535239"/>
    <w:rsid w:val="00541FA5"/>
    <w:rsid w:val="00561EAF"/>
    <w:rsid w:val="005973D0"/>
    <w:rsid w:val="005D03CF"/>
    <w:rsid w:val="0060683B"/>
    <w:rsid w:val="0066002A"/>
    <w:rsid w:val="00666515"/>
    <w:rsid w:val="006774BB"/>
    <w:rsid w:val="006B3B0C"/>
    <w:rsid w:val="006B79E5"/>
    <w:rsid w:val="006E5C5E"/>
    <w:rsid w:val="006F057A"/>
    <w:rsid w:val="0072753E"/>
    <w:rsid w:val="007400B2"/>
    <w:rsid w:val="0074283C"/>
    <w:rsid w:val="00742E10"/>
    <w:rsid w:val="007432DC"/>
    <w:rsid w:val="00774030"/>
    <w:rsid w:val="007B6E5C"/>
    <w:rsid w:val="007D1EDA"/>
    <w:rsid w:val="007D6402"/>
    <w:rsid w:val="007E0E03"/>
    <w:rsid w:val="008341C2"/>
    <w:rsid w:val="00842655"/>
    <w:rsid w:val="00842C20"/>
    <w:rsid w:val="00893752"/>
    <w:rsid w:val="00895F4B"/>
    <w:rsid w:val="008B36DB"/>
    <w:rsid w:val="008C55C3"/>
    <w:rsid w:val="008E57AB"/>
    <w:rsid w:val="008F1342"/>
    <w:rsid w:val="008F317D"/>
    <w:rsid w:val="00922C13"/>
    <w:rsid w:val="0098192C"/>
    <w:rsid w:val="00987411"/>
    <w:rsid w:val="009D1312"/>
    <w:rsid w:val="00A068AF"/>
    <w:rsid w:val="00A31DCD"/>
    <w:rsid w:val="00A41C8E"/>
    <w:rsid w:val="00A45D94"/>
    <w:rsid w:val="00A66A53"/>
    <w:rsid w:val="00AA43B9"/>
    <w:rsid w:val="00AB4AB9"/>
    <w:rsid w:val="00AC48A0"/>
    <w:rsid w:val="00AC649C"/>
    <w:rsid w:val="00AD5DAB"/>
    <w:rsid w:val="00AE108C"/>
    <w:rsid w:val="00AE1827"/>
    <w:rsid w:val="00AF68BD"/>
    <w:rsid w:val="00B25BF9"/>
    <w:rsid w:val="00B3507A"/>
    <w:rsid w:val="00B5342D"/>
    <w:rsid w:val="00BA7496"/>
    <w:rsid w:val="00BE73F8"/>
    <w:rsid w:val="00C1225A"/>
    <w:rsid w:val="00C31E80"/>
    <w:rsid w:val="00C641DC"/>
    <w:rsid w:val="00C92F52"/>
    <w:rsid w:val="00CC44E0"/>
    <w:rsid w:val="00CD2DD3"/>
    <w:rsid w:val="00CD75B0"/>
    <w:rsid w:val="00CF7A30"/>
    <w:rsid w:val="00CF7F14"/>
    <w:rsid w:val="00D117D0"/>
    <w:rsid w:val="00D34449"/>
    <w:rsid w:val="00D57D7F"/>
    <w:rsid w:val="00D73D73"/>
    <w:rsid w:val="00DA61EA"/>
    <w:rsid w:val="00DB7895"/>
    <w:rsid w:val="00DD0C77"/>
    <w:rsid w:val="00DE2A72"/>
    <w:rsid w:val="00DE428A"/>
    <w:rsid w:val="00DE7C19"/>
    <w:rsid w:val="00E01891"/>
    <w:rsid w:val="00E01A89"/>
    <w:rsid w:val="00E405D4"/>
    <w:rsid w:val="00E6202D"/>
    <w:rsid w:val="00E66616"/>
    <w:rsid w:val="00E71AF6"/>
    <w:rsid w:val="00E76A9A"/>
    <w:rsid w:val="00E82675"/>
    <w:rsid w:val="00E93138"/>
    <w:rsid w:val="00E9419E"/>
    <w:rsid w:val="00E95084"/>
    <w:rsid w:val="00EB26A8"/>
    <w:rsid w:val="00ED7AB3"/>
    <w:rsid w:val="00F262B7"/>
    <w:rsid w:val="00F30BEC"/>
    <w:rsid w:val="00F96AE4"/>
    <w:rsid w:val="00FB0828"/>
    <w:rsid w:val="00FB3B5F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1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i.org/10.1590/1982-02672017v25n0303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i.org/10.1590/0101-4714v22n1a02" TargetMode="External"/><Relationship Id="rId9" Type="http://schemas.openxmlformats.org/officeDocument/2006/relationships/hyperlink" Target="https://doi.org/10.1590/S0102-01882005000100004" TargetMode="External"/><Relationship Id="rId10" Type="http://schemas.openxmlformats.org/officeDocument/2006/relationships/hyperlink" Target="https://jornal.usp.br/?p=25045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4D67-B3DF-DA4F-93E7-FEEDF103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773</Words>
  <Characters>4411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Ragazzi</cp:lastModifiedBy>
  <cp:revision>28</cp:revision>
  <cp:lastPrinted>2021-03-08T17:34:00Z</cp:lastPrinted>
  <dcterms:created xsi:type="dcterms:W3CDTF">2020-09-22T18:46:00Z</dcterms:created>
  <dcterms:modified xsi:type="dcterms:W3CDTF">2021-03-08T17:35:00Z</dcterms:modified>
</cp:coreProperties>
</file>