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FB63C" w14:textId="77777777" w:rsidR="00673DDC" w:rsidRDefault="00673DDC" w:rsidP="002E6B4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673DDC" w:rsidRPr="001724DC" w14:paraId="04F85362" w14:textId="77777777" w:rsidTr="00B30ABF">
        <w:trPr>
          <w:trHeight w:val="544"/>
        </w:trPr>
        <w:tc>
          <w:tcPr>
            <w:tcW w:w="3261" w:type="dxa"/>
            <w:vAlign w:val="center"/>
          </w:tcPr>
          <w:p w14:paraId="31A83927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DO ESTADO</w:t>
            </w:r>
          </w:p>
          <w:p w14:paraId="1DA54FDC" w14:textId="77777777" w:rsidR="00673DDC" w:rsidRPr="00FB0828" w:rsidRDefault="00673DDC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69F55CDC" w14:textId="77777777" w:rsidR="00673DDC" w:rsidRPr="00FB0828" w:rsidRDefault="00673DDC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CENTRO DE EDUCAÇÃO E HUMANIDADES</w:t>
            </w:r>
          </w:p>
        </w:tc>
      </w:tr>
      <w:tr w:rsidR="00673DDC" w:rsidRPr="001724DC" w14:paraId="5600515B" w14:textId="77777777" w:rsidTr="00B30ABF">
        <w:trPr>
          <w:trHeight w:val="544"/>
        </w:trPr>
        <w:tc>
          <w:tcPr>
            <w:tcW w:w="3261" w:type="dxa"/>
            <w:vAlign w:val="center"/>
          </w:tcPr>
          <w:p w14:paraId="45A37E2A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ACADÊ</w:t>
            </w:r>
            <w:r w:rsidRPr="001724DC">
              <w:rPr>
                <w:sz w:val="20"/>
                <w:szCs w:val="20"/>
              </w:rPr>
              <w:t>MICA</w:t>
            </w:r>
          </w:p>
          <w:p w14:paraId="2C2BE780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2B5CF5F7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DEPARTAMENTO</w:t>
            </w:r>
          </w:p>
          <w:p w14:paraId="2854BDC1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de Teoria e História da Arte</w:t>
            </w:r>
          </w:p>
        </w:tc>
      </w:tr>
      <w:tr w:rsidR="00673DDC" w:rsidRPr="001724DC" w14:paraId="3FE89531" w14:textId="77777777" w:rsidTr="00B30ABF">
        <w:tc>
          <w:tcPr>
            <w:tcW w:w="3261" w:type="dxa"/>
            <w:vAlign w:val="center"/>
          </w:tcPr>
          <w:p w14:paraId="653DEB65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DA DISCIPLINA</w:t>
            </w:r>
          </w:p>
          <w:p w14:paraId="137C6BA5" w14:textId="747048DF" w:rsidR="00673DDC" w:rsidRPr="00666515" w:rsidRDefault="009E6013" w:rsidP="003062C9">
            <w:pPr>
              <w:ind w:right="-2"/>
              <w:rPr>
                <w:b/>
                <w:sz w:val="20"/>
                <w:szCs w:val="20"/>
              </w:rPr>
            </w:pPr>
            <w:r w:rsidRPr="009E6013">
              <w:rPr>
                <w:b/>
                <w:sz w:val="20"/>
                <w:szCs w:val="20"/>
              </w:rPr>
              <w:t xml:space="preserve">Arte e Recepção: </w:t>
            </w:r>
            <w:r w:rsidR="003062C9">
              <w:rPr>
                <w:b/>
                <w:sz w:val="20"/>
                <w:szCs w:val="20"/>
              </w:rPr>
              <w:t>E</w:t>
            </w:r>
            <w:r w:rsidRPr="009E6013">
              <w:rPr>
                <w:b/>
                <w:sz w:val="20"/>
                <w:szCs w:val="20"/>
              </w:rPr>
              <w:t>studos da tradição clássica</w:t>
            </w:r>
          </w:p>
        </w:tc>
        <w:tc>
          <w:tcPr>
            <w:tcW w:w="2126" w:type="dxa"/>
            <w:gridSpan w:val="2"/>
            <w:vAlign w:val="center"/>
          </w:tcPr>
          <w:p w14:paraId="273A4646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 xml:space="preserve"> ) OBRIGATÓRIA</w:t>
            </w:r>
          </w:p>
          <w:p w14:paraId="01A6C127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x </w:t>
            </w:r>
            <w:r w:rsidRPr="001724DC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54CA0D9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Pr="001724DC">
              <w:rPr>
                <w:sz w:val="20"/>
                <w:szCs w:val="20"/>
              </w:rPr>
              <w:t xml:space="preserve"> HORARIA</w:t>
            </w:r>
          </w:p>
          <w:p w14:paraId="17C3A111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4706CE56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CRÉDITOS</w:t>
            </w:r>
          </w:p>
          <w:p w14:paraId="6B2685D1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673DDC" w:rsidRPr="001724DC" w14:paraId="30DA2AC6" w14:textId="77777777" w:rsidTr="00B30ABF">
        <w:trPr>
          <w:trHeight w:val="277"/>
        </w:trPr>
        <w:tc>
          <w:tcPr>
            <w:tcW w:w="3261" w:type="dxa"/>
            <w:vMerge w:val="restart"/>
            <w:vAlign w:val="center"/>
          </w:tcPr>
          <w:p w14:paraId="58B052CA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DO CURSO</w:t>
            </w:r>
          </w:p>
          <w:p w14:paraId="7F64EEFD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PPGHA – Mestrado/Doutorado</w:t>
            </w:r>
          </w:p>
          <w:p w14:paraId="5E31576B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  <w:p w14:paraId="25F39949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ÁREA DE CONCENTRAÇÃO:</w:t>
            </w:r>
          </w:p>
          <w:p w14:paraId="0D4C5133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43D3D689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DISTRIBUIÇÃO DE CARGA HORÁRIA</w:t>
            </w:r>
          </w:p>
        </w:tc>
      </w:tr>
      <w:tr w:rsidR="00673DDC" w:rsidRPr="001724DC" w14:paraId="020EB97E" w14:textId="77777777" w:rsidTr="00B30ABF">
        <w:tc>
          <w:tcPr>
            <w:tcW w:w="3261" w:type="dxa"/>
            <w:vMerge/>
            <w:vAlign w:val="center"/>
          </w:tcPr>
          <w:p w14:paraId="3CA7C213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CD2C12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7C2067DB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Pr="001724DC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023D3B0B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Nº </w:t>
            </w:r>
            <w:r>
              <w:rPr>
                <w:sz w:val="20"/>
                <w:szCs w:val="20"/>
              </w:rPr>
              <w:t xml:space="preserve">DE </w:t>
            </w:r>
            <w:r w:rsidRPr="001724DC">
              <w:rPr>
                <w:sz w:val="20"/>
                <w:szCs w:val="20"/>
              </w:rPr>
              <w:t>CRÉDITOS</w:t>
            </w:r>
          </w:p>
        </w:tc>
      </w:tr>
      <w:tr w:rsidR="00673DDC" w:rsidRPr="001724DC" w14:paraId="1ED13BA0" w14:textId="77777777" w:rsidTr="00B30ABF">
        <w:tc>
          <w:tcPr>
            <w:tcW w:w="3261" w:type="dxa"/>
            <w:vMerge/>
            <w:vAlign w:val="center"/>
          </w:tcPr>
          <w:p w14:paraId="09EEB580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B5A5BF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TEÓRICA</w:t>
            </w:r>
            <w:r>
              <w:rPr>
                <w:sz w:val="20"/>
                <w:szCs w:val="20"/>
              </w:rPr>
              <w:t xml:space="preserve"> / </w:t>
            </w:r>
            <w:r w:rsidRPr="001724DC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44A44FB8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6E932A78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673DDC" w:rsidRPr="001724DC" w14:paraId="34C81551" w14:textId="77777777" w:rsidTr="00B30ABF">
        <w:tc>
          <w:tcPr>
            <w:tcW w:w="3261" w:type="dxa"/>
            <w:vMerge/>
            <w:vAlign w:val="center"/>
          </w:tcPr>
          <w:p w14:paraId="5BE930AE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FD6EF6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64968E7C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EE510F2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673DDC" w:rsidRPr="001724DC" w14:paraId="5D55564D" w14:textId="77777777" w:rsidTr="00B30ABF">
        <w:tc>
          <w:tcPr>
            <w:tcW w:w="3261" w:type="dxa"/>
            <w:vAlign w:val="center"/>
          </w:tcPr>
          <w:p w14:paraId="7AE69293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PRÉ-REQUISITOS</w:t>
            </w:r>
          </w:p>
        </w:tc>
        <w:tc>
          <w:tcPr>
            <w:tcW w:w="5811" w:type="dxa"/>
            <w:gridSpan w:val="5"/>
            <w:vAlign w:val="center"/>
          </w:tcPr>
          <w:p w14:paraId="7A91FC8C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x ) Disciplina do curso</w:t>
            </w:r>
            <w:r w:rsidRPr="001724DC">
              <w:rPr>
                <w:sz w:val="20"/>
                <w:szCs w:val="20"/>
              </w:rPr>
              <w:t xml:space="preserve"> de mestrado acadêmico</w:t>
            </w:r>
          </w:p>
          <w:p w14:paraId="4D927D78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>) Disciplina do curso de mestrado profissional</w:t>
            </w:r>
          </w:p>
          <w:p w14:paraId="07E4531E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r w:rsidRPr="001724DC">
              <w:rPr>
                <w:sz w:val="20"/>
                <w:szCs w:val="20"/>
              </w:rPr>
              <w:t xml:space="preserve"> ) Disciplina do curso de Doutorado</w:t>
            </w:r>
          </w:p>
        </w:tc>
      </w:tr>
      <w:tr w:rsidR="00673DDC" w:rsidRPr="001724DC" w14:paraId="6D9CA1E3" w14:textId="77777777" w:rsidTr="00B30ABF">
        <w:tc>
          <w:tcPr>
            <w:tcW w:w="3261" w:type="dxa"/>
            <w:vAlign w:val="center"/>
          </w:tcPr>
          <w:p w14:paraId="2DDCAEDA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PROFESSORES</w:t>
            </w:r>
          </w:p>
          <w:p w14:paraId="062CA3BC" w14:textId="3378ACAE" w:rsidR="00673DDC" w:rsidRPr="001724DC" w:rsidRDefault="00CA1913" w:rsidP="0065153E">
            <w:pPr>
              <w:ind w:right="-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Carolina Martinez (</w:t>
            </w:r>
            <w:proofErr w:type="spellStart"/>
            <w:r>
              <w:rPr>
                <w:bCs/>
                <w:sz w:val="20"/>
                <w:szCs w:val="20"/>
              </w:rPr>
              <w:t>UNSAM-CONICET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UBA</w:t>
            </w:r>
            <w:proofErr w:type="spellEnd"/>
            <w:r w:rsidR="00C32403">
              <w:rPr>
                <w:bCs/>
                <w:sz w:val="20"/>
                <w:szCs w:val="20"/>
              </w:rPr>
              <w:t>, Argentina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14:paraId="79922229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  <w:p w14:paraId="763567F1" w14:textId="36ECBBF6" w:rsidR="00673DDC" w:rsidRDefault="00CA1913" w:rsidP="00D642FF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642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/ 1</w:t>
            </w:r>
          </w:p>
        </w:tc>
        <w:tc>
          <w:tcPr>
            <w:tcW w:w="1890" w:type="dxa"/>
            <w:gridSpan w:val="2"/>
            <w:vAlign w:val="center"/>
          </w:tcPr>
          <w:p w14:paraId="79E17BDD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  <w:p w14:paraId="5A59BC1A" w14:textId="438F7604" w:rsidR="00673DDC" w:rsidRPr="001724DC" w:rsidRDefault="00CA1913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feira, 14h às 17</w:t>
            </w:r>
            <w:r w:rsidR="00673DDC" w:rsidRPr="007D6402">
              <w:rPr>
                <w:sz w:val="20"/>
                <w:szCs w:val="20"/>
              </w:rPr>
              <w:t>h</w:t>
            </w:r>
          </w:p>
        </w:tc>
        <w:tc>
          <w:tcPr>
            <w:tcW w:w="2031" w:type="dxa"/>
            <w:gridSpan w:val="2"/>
            <w:vAlign w:val="center"/>
          </w:tcPr>
          <w:p w14:paraId="3F922429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 w:rsidRPr="00D642FF">
              <w:rPr>
                <w:sz w:val="20"/>
                <w:szCs w:val="20"/>
              </w:rPr>
              <w:t>LOCAL</w:t>
            </w:r>
          </w:p>
          <w:p w14:paraId="64821641" w14:textId="4432FA2A" w:rsidR="00673DDC" w:rsidRPr="001724DC" w:rsidRDefault="00D642FF" w:rsidP="00B970E9">
            <w:pPr>
              <w:ind w:right="-2"/>
              <w:rPr>
                <w:sz w:val="20"/>
                <w:szCs w:val="20"/>
              </w:rPr>
            </w:pPr>
            <w:r w:rsidRPr="00D642FF">
              <w:rPr>
                <w:sz w:val="20"/>
                <w:szCs w:val="20"/>
              </w:rPr>
              <w:t>Sala a confirmar, Bloco F</w:t>
            </w:r>
          </w:p>
        </w:tc>
      </w:tr>
    </w:tbl>
    <w:p w14:paraId="25F0E1CD" w14:textId="77777777" w:rsidR="0013454D" w:rsidRDefault="0013454D" w:rsidP="00B30ABF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1066A8BA" w14:textId="5A5631BF" w:rsidR="00FC0ADE" w:rsidRPr="004C1A8A" w:rsidRDefault="00FC0ADE" w:rsidP="00A96CBF">
      <w:pPr>
        <w:spacing w:after="0" w:line="240" w:lineRule="auto"/>
        <w:jc w:val="both"/>
        <w:rPr>
          <w:b/>
          <w:color w:val="000000"/>
          <w:sz w:val="24"/>
          <w:szCs w:val="24"/>
          <w:lang w:val="es-ES_tradnl"/>
        </w:rPr>
      </w:pPr>
      <w:r w:rsidRPr="004C1A8A">
        <w:rPr>
          <w:b/>
          <w:color w:val="000000"/>
          <w:sz w:val="24"/>
          <w:szCs w:val="24"/>
          <w:lang w:val="es-ES_tradnl"/>
        </w:rPr>
        <w:t>Fundamentación</w:t>
      </w:r>
    </w:p>
    <w:p w14:paraId="6AFA7C6E" w14:textId="184E2BB5" w:rsidR="00FC0ADE" w:rsidRDefault="00F9191A" w:rsidP="00FC0AD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Este</w:t>
      </w:r>
      <w:r w:rsidR="008D4E90">
        <w:rPr>
          <w:color w:val="000000"/>
          <w:sz w:val="24"/>
          <w:szCs w:val="24"/>
        </w:rPr>
        <w:t xml:space="preserve"> seminario tiene por objetivo explorar el vínculo entre experiencia y representación en el contexto de la expansión ultramarina europea de los siglos XVI a XVIII. </w:t>
      </w:r>
      <w:r w:rsidR="002B4F67">
        <w:rPr>
          <w:color w:val="000000"/>
          <w:sz w:val="24"/>
          <w:szCs w:val="24"/>
        </w:rPr>
        <w:t xml:space="preserve">Para ello, se </w:t>
      </w:r>
      <w:r w:rsidR="00737B68">
        <w:rPr>
          <w:color w:val="000000"/>
          <w:sz w:val="24"/>
          <w:szCs w:val="24"/>
        </w:rPr>
        <w:t>trabajará sobre</w:t>
      </w:r>
      <w:r w:rsidR="002B4F67">
        <w:rPr>
          <w:color w:val="000000"/>
          <w:sz w:val="24"/>
          <w:szCs w:val="24"/>
        </w:rPr>
        <w:t xml:space="preserve"> la categoría de traducción que, comprendida en sentido amplio, se presenta como una herramienta de análisis idónea para compre</w:t>
      </w:r>
      <w:r w:rsidR="00737B68">
        <w:rPr>
          <w:color w:val="000000"/>
          <w:sz w:val="24"/>
          <w:szCs w:val="24"/>
        </w:rPr>
        <w:t>nder las múltiples formas en</w:t>
      </w:r>
      <w:r w:rsidR="002B4F67">
        <w:rPr>
          <w:color w:val="000000"/>
          <w:sz w:val="24"/>
          <w:szCs w:val="24"/>
        </w:rPr>
        <w:t xml:space="preserve"> que los textos e imágenes producidos y publicados al calor de la primera mundialización buscaron dar cuenta de culturas, paisajes y regiones jamás descriptos por los Antiguos.</w:t>
      </w:r>
      <w:r w:rsidR="009E222D">
        <w:rPr>
          <w:color w:val="000000"/>
          <w:sz w:val="24"/>
          <w:szCs w:val="24"/>
        </w:rPr>
        <w:t xml:space="preserve"> Ahora bien, sabemos que los relatos de viaje y las imágenes cartográficas que circularon a la par no solo tradujeron las impresiones causadas por el contacto </w:t>
      </w:r>
      <w:r w:rsidR="002C6465">
        <w:rPr>
          <w:color w:val="000000"/>
          <w:sz w:val="24"/>
          <w:szCs w:val="24"/>
        </w:rPr>
        <w:t xml:space="preserve">entre europeos y no europeos </w:t>
      </w:r>
      <w:r w:rsidR="009E222D">
        <w:rPr>
          <w:color w:val="000000"/>
          <w:sz w:val="24"/>
          <w:szCs w:val="24"/>
        </w:rPr>
        <w:t xml:space="preserve">sino que también </w:t>
      </w:r>
      <w:r w:rsidR="00A96CBF">
        <w:rPr>
          <w:color w:val="000000"/>
          <w:sz w:val="24"/>
          <w:szCs w:val="24"/>
        </w:rPr>
        <w:t xml:space="preserve">evidenciaron </w:t>
      </w:r>
      <w:r w:rsidR="00A96CBF" w:rsidRPr="00A96CBF">
        <w:rPr>
          <w:color w:val="000000"/>
          <w:sz w:val="24"/>
          <w:szCs w:val="24"/>
          <w:lang w:val="es-ES"/>
        </w:rPr>
        <w:t xml:space="preserve">los intereses y </w:t>
      </w:r>
      <w:r w:rsidR="00A96CBF">
        <w:rPr>
          <w:color w:val="000000"/>
          <w:sz w:val="24"/>
          <w:szCs w:val="24"/>
          <w:lang w:val="es-ES"/>
        </w:rPr>
        <w:t xml:space="preserve">las </w:t>
      </w:r>
      <w:r w:rsidR="00A96CBF" w:rsidRPr="00A96CBF">
        <w:rPr>
          <w:color w:val="000000"/>
          <w:sz w:val="24"/>
          <w:szCs w:val="24"/>
          <w:lang w:val="es-ES"/>
        </w:rPr>
        <w:t>rivalidades de las potencias</w:t>
      </w:r>
      <w:r w:rsidR="002C6465">
        <w:rPr>
          <w:color w:val="000000"/>
          <w:sz w:val="24"/>
          <w:szCs w:val="24"/>
          <w:lang w:val="es-ES"/>
        </w:rPr>
        <w:t xml:space="preserve"> </w:t>
      </w:r>
      <w:r w:rsidR="00A96CBF" w:rsidRPr="00A96CBF">
        <w:rPr>
          <w:color w:val="000000"/>
          <w:sz w:val="24"/>
          <w:szCs w:val="24"/>
          <w:lang w:val="es-ES"/>
        </w:rPr>
        <w:t>marítimas</w:t>
      </w:r>
      <w:r w:rsidR="00A96CBF">
        <w:rPr>
          <w:color w:val="000000"/>
          <w:sz w:val="24"/>
          <w:szCs w:val="24"/>
          <w:lang w:val="es-ES"/>
        </w:rPr>
        <w:t xml:space="preserve"> </w:t>
      </w:r>
      <w:r w:rsidR="00A96CBF" w:rsidRPr="00A96CBF">
        <w:rPr>
          <w:color w:val="000000"/>
          <w:sz w:val="24"/>
          <w:szCs w:val="24"/>
          <w:lang w:val="es-ES"/>
        </w:rPr>
        <w:t>que,</w:t>
      </w:r>
      <w:r w:rsidR="00A96CBF">
        <w:rPr>
          <w:color w:val="000000"/>
          <w:sz w:val="24"/>
          <w:szCs w:val="24"/>
          <w:lang w:val="es-ES"/>
        </w:rPr>
        <w:t xml:space="preserve"> </w:t>
      </w:r>
      <w:r w:rsidR="00A96CBF" w:rsidRPr="00A96CBF">
        <w:rPr>
          <w:color w:val="000000"/>
          <w:sz w:val="24"/>
          <w:szCs w:val="24"/>
          <w:lang w:val="es-ES"/>
        </w:rPr>
        <w:t>desd</w:t>
      </w:r>
      <w:r w:rsidR="00A96CBF">
        <w:rPr>
          <w:color w:val="000000"/>
          <w:sz w:val="24"/>
          <w:szCs w:val="24"/>
          <w:lang w:val="es-ES"/>
        </w:rPr>
        <w:t>e fines del siglo XV</w:t>
      </w:r>
      <w:r w:rsidR="00A96CBF" w:rsidRPr="00A96CBF">
        <w:rPr>
          <w:color w:val="000000"/>
          <w:sz w:val="24"/>
          <w:szCs w:val="24"/>
          <w:lang w:val="es-ES"/>
        </w:rPr>
        <w:t>, proyecta</w:t>
      </w:r>
      <w:r w:rsidR="00A96CBF">
        <w:rPr>
          <w:color w:val="000000"/>
          <w:sz w:val="24"/>
          <w:szCs w:val="24"/>
          <w:lang w:val="es-ES"/>
        </w:rPr>
        <w:t xml:space="preserve">ron </w:t>
      </w:r>
      <w:r w:rsidR="00A96CBF" w:rsidRPr="00A96CBF">
        <w:rPr>
          <w:color w:val="000000"/>
          <w:sz w:val="24"/>
          <w:szCs w:val="24"/>
          <w:lang w:val="es-ES"/>
        </w:rPr>
        <w:t>en</w:t>
      </w:r>
      <w:r w:rsidR="00A96CBF">
        <w:rPr>
          <w:color w:val="000000"/>
          <w:sz w:val="24"/>
          <w:szCs w:val="24"/>
          <w:lang w:val="es-ES"/>
        </w:rPr>
        <w:t xml:space="preserve"> </w:t>
      </w:r>
      <w:r w:rsidR="00A96CBF" w:rsidRPr="00A96CBF">
        <w:rPr>
          <w:color w:val="000000"/>
          <w:sz w:val="24"/>
          <w:szCs w:val="24"/>
          <w:lang w:val="es-ES"/>
        </w:rPr>
        <w:t>distintas representacione</w:t>
      </w:r>
      <w:r w:rsidR="002C6465">
        <w:rPr>
          <w:color w:val="000000"/>
          <w:sz w:val="24"/>
          <w:szCs w:val="24"/>
          <w:lang w:val="es-ES"/>
        </w:rPr>
        <w:t>s</w:t>
      </w:r>
      <w:r w:rsidR="00A96CBF" w:rsidRPr="00A96CBF">
        <w:rPr>
          <w:color w:val="000000"/>
          <w:sz w:val="24"/>
          <w:szCs w:val="24"/>
          <w:lang w:val="es-ES"/>
        </w:rPr>
        <w:t xml:space="preserve"> textuale</w:t>
      </w:r>
      <w:r w:rsidR="00A96CBF">
        <w:rPr>
          <w:color w:val="000000"/>
          <w:sz w:val="24"/>
          <w:szCs w:val="24"/>
          <w:lang w:val="es-ES"/>
        </w:rPr>
        <w:t xml:space="preserve">s </w:t>
      </w:r>
      <w:r w:rsidR="00A96CBF" w:rsidRPr="00A96CBF">
        <w:rPr>
          <w:color w:val="000000"/>
          <w:sz w:val="24"/>
          <w:szCs w:val="24"/>
          <w:lang w:val="es-ES"/>
        </w:rPr>
        <w:t>e iconográficas</w:t>
      </w:r>
      <w:r w:rsidR="00A96CBF">
        <w:rPr>
          <w:color w:val="000000"/>
          <w:sz w:val="24"/>
          <w:szCs w:val="24"/>
          <w:lang w:val="es-ES"/>
        </w:rPr>
        <w:t xml:space="preserve"> sus intereses sobre</w:t>
      </w:r>
      <w:r w:rsidR="00A96CBF" w:rsidRPr="00A96CBF">
        <w:rPr>
          <w:color w:val="000000"/>
          <w:sz w:val="24"/>
          <w:szCs w:val="24"/>
          <w:lang w:val="es-ES"/>
        </w:rPr>
        <w:t xml:space="preserve"> </w:t>
      </w:r>
      <w:r w:rsidR="00A96CBF">
        <w:rPr>
          <w:color w:val="000000"/>
          <w:sz w:val="24"/>
          <w:szCs w:val="24"/>
          <w:lang w:val="es-ES"/>
        </w:rPr>
        <w:t xml:space="preserve">las </w:t>
      </w:r>
      <w:r w:rsidR="00A96CBF" w:rsidRPr="00A96CBF">
        <w:rPr>
          <w:color w:val="000000"/>
          <w:sz w:val="24"/>
          <w:szCs w:val="24"/>
          <w:lang w:val="es-ES"/>
        </w:rPr>
        <w:t>regiones recientemente descubiertas</w:t>
      </w:r>
      <w:r w:rsidR="00A96CBF">
        <w:rPr>
          <w:color w:val="000000"/>
          <w:sz w:val="24"/>
          <w:szCs w:val="24"/>
          <w:lang w:val="es-ES"/>
        </w:rPr>
        <w:t xml:space="preserve"> y</w:t>
      </w:r>
      <w:r w:rsidR="00A96CBF" w:rsidRPr="00A96CBF">
        <w:rPr>
          <w:color w:val="000000"/>
          <w:sz w:val="24"/>
          <w:szCs w:val="24"/>
          <w:lang w:val="es-ES"/>
        </w:rPr>
        <w:t xml:space="preserve"> </w:t>
      </w:r>
      <w:r w:rsidR="00A96CBF">
        <w:rPr>
          <w:color w:val="000000"/>
          <w:sz w:val="24"/>
          <w:szCs w:val="24"/>
          <w:lang w:val="es-ES"/>
        </w:rPr>
        <w:t xml:space="preserve">los </w:t>
      </w:r>
      <w:r w:rsidR="00A96CBF" w:rsidRPr="00A96CBF">
        <w:rPr>
          <w:color w:val="000000"/>
          <w:sz w:val="24"/>
          <w:szCs w:val="24"/>
          <w:lang w:val="es-ES"/>
        </w:rPr>
        <w:t>territorios por descubrir.</w:t>
      </w:r>
      <w:r w:rsidR="00FC0ADE">
        <w:rPr>
          <w:color w:val="000000"/>
          <w:sz w:val="24"/>
          <w:szCs w:val="24"/>
          <w:lang w:val="es-ES"/>
        </w:rPr>
        <w:t xml:space="preserve"> En efecto,</w:t>
      </w:r>
      <w:r w:rsidR="00A96CBF" w:rsidRPr="00A96CBF">
        <w:rPr>
          <w:color w:val="000000"/>
          <w:sz w:val="24"/>
          <w:szCs w:val="24"/>
          <w:lang w:val="es-ES"/>
        </w:rPr>
        <w:t xml:space="preserve"> entre los siglos XVI y XVII la representación del mundo moderno </w:t>
      </w:r>
      <w:r w:rsidR="00905948">
        <w:rPr>
          <w:color w:val="000000"/>
          <w:sz w:val="24"/>
          <w:szCs w:val="24"/>
          <w:lang w:val="es-ES"/>
        </w:rPr>
        <w:t>no solo quedó en manos</w:t>
      </w:r>
      <w:r w:rsidR="00A96CBF" w:rsidRPr="00A96CBF">
        <w:rPr>
          <w:color w:val="000000"/>
          <w:sz w:val="24"/>
          <w:szCs w:val="24"/>
          <w:lang w:val="es-ES"/>
        </w:rPr>
        <w:t xml:space="preserve"> de </w:t>
      </w:r>
      <w:r w:rsidR="00FC0ADE">
        <w:rPr>
          <w:color w:val="000000"/>
          <w:sz w:val="24"/>
          <w:szCs w:val="24"/>
          <w:lang w:val="es-ES"/>
        </w:rPr>
        <w:t xml:space="preserve">las coronas ibéricas </w:t>
      </w:r>
      <w:r w:rsidR="00905948">
        <w:rPr>
          <w:color w:val="000000"/>
          <w:sz w:val="24"/>
          <w:szCs w:val="24"/>
          <w:lang w:val="es-ES"/>
        </w:rPr>
        <w:t>sino de sus competidores ultramarinos que, tal</w:t>
      </w:r>
      <w:r w:rsidR="00FC0ADE">
        <w:rPr>
          <w:color w:val="000000"/>
          <w:sz w:val="24"/>
          <w:szCs w:val="24"/>
          <w:lang w:val="es-ES"/>
        </w:rPr>
        <w:t xml:space="preserve"> como las Provincias Unidas de los Países Bajos,</w:t>
      </w:r>
      <w:r w:rsidR="00A96CBF" w:rsidRPr="00A96CBF">
        <w:rPr>
          <w:color w:val="000000"/>
          <w:sz w:val="24"/>
          <w:szCs w:val="24"/>
          <w:lang w:val="es-ES"/>
        </w:rPr>
        <w:t xml:space="preserve"> constru</w:t>
      </w:r>
      <w:r w:rsidR="00FC0ADE">
        <w:rPr>
          <w:color w:val="000000"/>
          <w:sz w:val="24"/>
          <w:szCs w:val="24"/>
          <w:lang w:val="es-ES"/>
        </w:rPr>
        <w:t>yeron</w:t>
      </w:r>
      <w:r w:rsidR="00A96CBF" w:rsidRPr="00A96CBF">
        <w:rPr>
          <w:color w:val="000000"/>
          <w:sz w:val="24"/>
          <w:szCs w:val="24"/>
          <w:lang w:val="es-ES"/>
        </w:rPr>
        <w:t xml:space="preserve"> y rápidamente difun</w:t>
      </w:r>
      <w:r w:rsidR="00FC0ADE">
        <w:rPr>
          <w:color w:val="000000"/>
          <w:sz w:val="24"/>
          <w:szCs w:val="24"/>
          <w:lang w:val="es-ES"/>
        </w:rPr>
        <w:t>dieron</w:t>
      </w:r>
      <w:r w:rsidR="00A96CBF" w:rsidRPr="00A96CBF">
        <w:rPr>
          <w:color w:val="000000"/>
          <w:sz w:val="24"/>
          <w:szCs w:val="24"/>
          <w:lang w:val="es-ES"/>
        </w:rPr>
        <w:t xml:space="preserve"> su propia imagen del globo.</w:t>
      </w:r>
    </w:p>
    <w:p w14:paraId="558C7EE9" w14:textId="25C6B505" w:rsidR="00982CAE" w:rsidRDefault="00FC0ADE" w:rsidP="00B30ABF">
      <w:pPr>
        <w:spacing w:after="0" w:line="240" w:lineRule="auto"/>
        <w:jc w:val="both"/>
        <w:rPr>
          <w:color w:val="000000"/>
          <w:sz w:val="24"/>
          <w:szCs w:val="24"/>
        </w:rPr>
      </w:pPr>
      <w:r w:rsidRPr="00FC0ADE">
        <w:rPr>
          <w:color w:val="000000"/>
          <w:sz w:val="24"/>
          <w:szCs w:val="24"/>
          <w:lang w:val="es-ES"/>
        </w:rPr>
        <w:t xml:space="preserve">Desde las perspectivas abiertas por la historia cultural, las </w:t>
      </w:r>
      <w:r w:rsidR="00905948">
        <w:rPr>
          <w:color w:val="000000"/>
          <w:sz w:val="24"/>
          <w:szCs w:val="24"/>
          <w:lang w:val="es-ES"/>
        </w:rPr>
        <w:t xml:space="preserve">mencionadas </w:t>
      </w:r>
      <w:r w:rsidRPr="00FC0ADE">
        <w:rPr>
          <w:color w:val="000000"/>
          <w:sz w:val="24"/>
          <w:szCs w:val="24"/>
          <w:lang w:val="es-ES"/>
        </w:rPr>
        <w:t>rivalidades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s-ES"/>
        </w:rPr>
        <w:t xml:space="preserve">deben </w:t>
      </w:r>
      <w:r w:rsidRPr="00FC0ADE">
        <w:rPr>
          <w:color w:val="000000"/>
          <w:sz w:val="24"/>
          <w:szCs w:val="24"/>
          <w:lang w:val="es-ES"/>
        </w:rPr>
        <w:t>comprenderse</w:t>
      </w:r>
      <w:r>
        <w:rPr>
          <w:color w:val="000000"/>
          <w:sz w:val="24"/>
          <w:szCs w:val="24"/>
          <w:lang w:val="es-ES"/>
        </w:rPr>
        <w:t>, además,</w:t>
      </w:r>
      <w:r w:rsidRPr="00FC0ADE">
        <w:rPr>
          <w:color w:val="000000"/>
          <w:sz w:val="24"/>
          <w:szCs w:val="24"/>
          <w:lang w:val="es-ES"/>
        </w:rPr>
        <w:t xml:space="preserve"> en el</w:t>
      </w:r>
      <w:r>
        <w:rPr>
          <w:color w:val="000000"/>
          <w:sz w:val="24"/>
          <w:szCs w:val="24"/>
        </w:rPr>
        <w:t xml:space="preserve"> </w:t>
      </w:r>
      <w:r w:rsidRPr="00FC0ADE">
        <w:rPr>
          <w:color w:val="000000"/>
          <w:sz w:val="24"/>
          <w:szCs w:val="24"/>
          <w:lang w:val="es-ES"/>
        </w:rPr>
        <w:t>marco de una cristiandad dividida, en la que el conflicto religioso y los distintos</w:t>
      </w:r>
      <w:r>
        <w:rPr>
          <w:color w:val="000000"/>
          <w:sz w:val="24"/>
          <w:szCs w:val="24"/>
        </w:rPr>
        <w:t xml:space="preserve"> </w:t>
      </w:r>
      <w:r w:rsidRPr="00FC0ADE">
        <w:rPr>
          <w:color w:val="000000"/>
          <w:sz w:val="24"/>
          <w:szCs w:val="24"/>
          <w:lang w:val="es-ES"/>
        </w:rPr>
        <w:t>interese</w:t>
      </w:r>
      <w:r>
        <w:rPr>
          <w:color w:val="000000"/>
          <w:sz w:val="24"/>
          <w:szCs w:val="24"/>
          <w:lang w:val="es-ES"/>
        </w:rPr>
        <w:t>s</w:t>
      </w:r>
      <w:r w:rsidRPr="00FC0ADE">
        <w:rPr>
          <w:color w:val="000000"/>
          <w:sz w:val="24"/>
          <w:szCs w:val="24"/>
          <w:lang w:val="es-ES"/>
        </w:rPr>
        <w:t xml:space="preserve"> imperiale</w:t>
      </w:r>
      <w:r>
        <w:rPr>
          <w:color w:val="000000"/>
          <w:sz w:val="24"/>
          <w:szCs w:val="24"/>
          <w:lang w:val="es-ES"/>
        </w:rPr>
        <w:t>s</w:t>
      </w:r>
      <w:r w:rsidRPr="00FC0ADE">
        <w:rPr>
          <w:color w:val="000000"/>
          <w:sz w:val="24"/>
          <w:szCs w:val="24"/>
          <w:lang w:val="es-ES"/>
        </w:rPr>
        <w:t xml:space="preserve"> parecie</w:t>
      </w:r>
      <w:r>
        <w:rPr>
          <w:color w:val="000000"/>
          <w:sz w:val="24"/>
          <w:szCs w:val="24"/>
          <w:lang w:val="es-ES"/>
        </w:rPr>
        <w:t>ron</w:t>
      </w:r>
      <w:r w:rsidR="00855319">
        <w:rPr>
          <w:color w:val="000000"/>
          <w:sz w:val="24"/>
          <w:szCs w:val="24"/>
          <w:lang w:val="es-ES"/>
        </w:rPr>
        <w:t xml:space="preserve"> articularse en</w:t>
      </w:r>
      <w:r w:rsidRPr="00FC0ADE">
        <w:rPr>
          <w:color w:val="000000"/>
          <w:sz w:val="24"/>
          <w:szCs w:val="24"/>
          <w:lang w:val="es-ES"/>
        </w:rPr>
        <w:t xml:space="preserve"> formas renovadas, y </w:t>
      </w:r>
      <w:r w:rsidRPr="00FC0ADE">
        <w:rPr>
          <w:color w:val="000000"/>
          <w:sz w:val="24"/>
          <w:szCs w:val="24"/>
          <w:lang w:val="es-ES"/>
        </w:rPr>
        <w:lastRenderedPageBreak/>
        <w:t>muchas</w:t>
      </w:r>
      <w:r>
        <w:rPr>
          <w:color w:val="000000"/>
          <w:sz w:val="24"/>
          <w:szCs w:val="24"/>
        </w:rPr>
        <w:t xml:space="preserve"> </w:t>
      </w:r>
      <w:r w:rsidRPr="00FC0ADE">
        <w:rPr>
          <w:color w:val="000000"/>
          <w:sz w:val="24"/>
          <w:szCs w:val="24"/>
          <w:lang w:val="es-ES"/>
        </w:rPr>
        <w:t>veces</w:t>
      </w:r>
      <w:r>
        <w:rPr>
          <w:color w:val="000000"/>
          <w:sz w:val="24"/>
          <w:szCs w:val="24"/>
          <w:lang w:val="es-ES"/>
        </w:rPr>
        <w:t xml:space="preserve"> </w:t>
      </w:r>
      <w:r w:rsidRPr="00FC0ADE">
        <w:rPr>
          <w:color w:val="000000"/>
          <w:sz w:val="24"/>
          <w:szCs w:val="24"/>
          <w:lang w:val="es-ES"/>
        </w:rPr>
        <w:t>antagón</w:t>
      </w:r>
      <w:r w:rsidR="00982CAE">
        <w:rPr>
          <w:color w:val="000000"/>
          <w:sz w:val="24"/>
          <w:szCs w:val="24"/>
          <w:lang w:val="es-ES"/>
        </w:rPr>
        <w:t>icas, de representar el mundo. Por su parte, l</w:t>
      </w:r>
      <w:r w:rsidRPr="00FC0ADE">
        <w:rPr>
          <w:color w:val="000000"/>
          <w:sz w:val="24"/>
          <w:szCs w:val="24"/>
          <w:lang w:val="es-ES"/>
        </w:rPr>
        <w:t>a dinámica  circulación de</w:t>
      </w:r>
      <w:r>
        <w:rPr>
          <w:color w:val="000000"/>
          <w:sz w:val="24"/>
          <w:szCs w:val="24"/>
        </w:rPr>
        <w:t xml:space="preserve"> actores (vinculados o no al poder regio)</w:t>
      </w:r>
      <w:r w:rsidRPr="00FC0ADE">
        <w:rPr>
          <w:color w:val="000000"/>
          <w:sz w:val="24"/>
          <w:szCs w:val="24"/>
          <w:lang w:val="es-ES"/>
        </w:rPr>
        <w:t xml:space="preserve">, saberes y textos </w:t>
      </w:r>
      <w:r>
        <w:rPr>
          <w:color w:val="000000"/>
          <w:sz w:val="24"/>
          <w:szCs w:val="24"/>
          <w:lang w:val="es-ES"/>
        </w:rPr>
        <w:t xml:space="preserve">en </w:t>
      </w:r>
      <w:r w:rsidRPr="00FC0ADE">
        <w:rPr>
          <w:color w:val="000000"/>
          <w:sz w:val="24"/>
          <w:szCs w:val="24"/>
          <w:lang w:val="es-ES"/>
        </w:rPr>
        <w:t>los nacientes centros comerciales e</w:t>
      </w:r>
      <w:r>
        <w:rPr>
          <w:color w:val="000000"/>
          <w:sz w:val="24"/>
          <w:szCs w:val="24"/>
        </w:rPr>
        <w:t xml:space="preserve"> </w:t>
      </w:r>
      <w:r w:rsidRPr="00FC0ADE">
        <w:rPr>
          <w:color w:val="000000"/>
          <w:sz w:val="24"/>
          <w:szCs w:val="24"/>
          <w:lang w:val="es-ES"/>
        </w:rPr>
        <w:t xml:space="preserve">intelectuales de Europa devino, </w:t>
      </w:r>
      <w:r>
        <w:rPr>
          <w:color w:val="000000"/>
          <w:sz w:val="24"/>
          <w:szCs w:val="24"/>
          <w:lang w:val="es-ES"/>
        </w:rPr>
        <w:t>igualmente</w:t>
      </w:r>
      <w:r w:rsidRPr="00FC0ADE">
        <w:rPr>
          <w:color w:val="000000"/>
          <w:sz w:val="24"/>
          <w:szCs w:val="24"/>
          <w:lang w:val="es-ES"/>
        </w:rPr>
        <w:t>, un rasgo característico del período</w:t>
      </w:r>
      <w:r>
        <w:rPr>
          <w:color w:val="000000"/>
          <w:sz w:val="24"/>
          <w:szCs w:val="24"/>
          <w:lang w:val="es-ES"/>
        </w:rPr>
        <w:t>.</w:t>
      </w:r>
      <w:r w:rsidR="00737B68">
        <w:rPr>
          <w:color w:val="000000"/>
          <w:sz w:val="24"/>
          <w:szCs w:val="24"/>
        </w:rPr>
        <w:t xml:space="preserve"> </w:t>
      </w:r>
    </w:p>
    <w:p w14:paraId="551193A0" w14:textId="09ED931B" w:rsidR="0013454D" w:rsidRDefault="00982CAE" w:rsidP="00B30AB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6152D7">
        <w:rPr>
          <w:color w:val="000000"/>
          <w:sz w:val="24"/>
          <w:szCs w:val="24"/>
        </w:rPr>
        <w:t>n mayor o menor medida, todos estos factores confluyeron en la transformación de</w:t>
      </w:r>
      <w:r w:rsidR="000204A8">
        <w:rPr>
          <w:color w:val="000000"/>
          <w:sz w:val="24"/>
          <w:szCs w:val="24"/>
        </w:rPr>
        <w:t xml:space="preserve"> la </w:t>
      </w:r>
      <w:r w:rsidR="000204A8" w:rsidRPr="000204A8">
        <w:rPr>
          <w:i/>
          <w:color w:val="000000"/>
          <w:sz w:val="24"/>
          <w:szCs w:val="24"/>
        </w:rPr>
        <w:t>imago mundi</w:t>
      </w:r>
      <w:r w:rsidR="006152D7">
        <w:rPr>
          <w:color w:val="000000"/>
          <w:sz w:val="24"/>
          <w:szCs w:val="24"/>
        </w:rPr>
        <w:t xml:space="preserve">. </w:t>
      </w:r>
      <w:r w:rsidR="00463213">
        <w:rPr>
          <w:color w:val="000000"/>
          <w:sz w:val="24"/>
          <w:szCs w:val="24"/>
        </w:rPr>
        <w:t>L</w:t>
      </w:r>
      <w:r w:rsidR="006152D7">
        <w:rPr>
          <w:color w:val="000000"/>
          <w:sz w:val="24"/>
          <w:szCs w:val="24"/>
        </w:rPr>
        <w:t xml:space="preserve">as noticias provistas por los relatos de viaje y las imágenes cartográficas elaboradas a partir del conocimiento práctico de los viajeros y de los saberes heredados de la antigüedad clásica </w:t>
      </w:r>
      <w:r w:rsidR="00463213">
        <w:rPr>
          <w:color w:val="000000"/>
          <w:sz w:val="24"/>
          <w:szCs w:val="24"/>
        </w:rPr>
        <w:t>fueron componentes vitales, sin duda, en</w:t>
      </w:r>
      <w:r w:rsidR="006152D7">
        <w:rPr>
          <w:color w:val="000000"/>
          <w:sz w:val="24"/>
          <w:szCs w:val="24"/>
        </w:rPr>
        <w:t xml:space="preserve"> la dinámica construcción de una nueva imagen del orbe terrestre. </w:t>
      </w:r>
      <w:r w:rsidR="00737B68">
        <w:rPr>
          <w:color w:val="000000"/>
          <w:sz w:val="24"/>
          <w:szCs w:val="24"/>
        </w:rPr>
        <w:t>En función de las</w:t>
      </w:r>
      <w:r w:rsidR="008D78C8">
        <w:rPr>
          <w:color w:val="000000"/>
          <w:sz w:val="24"/>
          <w:szCs w:val="24"/>
        </w:rPr>
        <w:t xml:space="preserve"> variables</w:t>
      </w:r>
      <w:r w:rsidR="00737B68">
        <w:rPr>
          <w:color w:val="000000"/>
          <w:sz w:val="24"/>
          <w:szCs w:val="24"/>
        </w:rPr>
        <w:t xml:space="preserve"> contextuales hasta aquí mencionadas</w:t>
      </w:r>
      <w:r w:rsidR="002C6465">
        <w:rPr>
          <w:color w:val="000000"/>
          <w:sz w:val="24"/>
          <w:szCs w:val="24"/>
        </w:rPr>
        <w:t>, e</w:t>
      </w:r>
      <w:r w:rsidR="008D4E90">
        <w:rPr>
          <w:color w:val="000000"/>
          <w:sz w:val="24"/>
          <w:szCs w:val="24"/>
        </w:rPr>
        <w:t>l encue</w:t>
      </w:r>
      <w:r w:rsidR="007079AA">
        <w:rPr>
          <w:color w:val="000000"/>
          <w:sz w:val="24"/>
          <w:szCs w:val="24"/>
        </w:rPr>
        <w:t xml:space="preserve">ntro con nuevos tipos de alteridad, el lugar del saber clásico frente al desafío el Nuevo Mundo, </w:t>
      </w:r>
      <w:r w:rsidR="002B4F67">
        <w:rPr>
          <w:color w:val="000000"/>
          <w:sz w:val="24"/>
          <w:szCs w:val="24"/>
        </w:rPr>
        <w:t>el surgimiento de nuevos criterios de autoridad y</w:t>
      </w:r>
      <w:r w:rsidR="007079AA">
        <w:rPr>
          <w:color w:val="000000"/>
          <w:sz w:val="24"/>
          <w:szCs w:val="24"/>
        </w:rPr>
        <w:t xml:space="preserve"> </w:t>
      </w:r>
      <w:r w:rsidR="002B4F67">
        <w:rPr>
          <w:color w:val="000000"/>
          <w:sz w:val="24"/>
          <w:szCs w:val="24"/>
        </w:rPr>
        <w:t>las sucesivas transformaciones en la imagen del Orbe Terrestre</w:t>
      </w:r>
      <w:r w:rsidR="007079AA">
        <w:rPr>
          <w:color w:val="000000"/>
          <w:sz w:val="24"/>
          <w:szCs w:val="24"/>
        </w:rPr>
        <w:t>, serán algunos de l</w:t>
      </w:r>
      <w:r w:rsidR="00A77CEE">
        <w:rPr>
          <w:color w:val="000000"/>
          <w:sz w:val="24"/>
          <w:szCs w:val="24"/>
        </w:rPr>
        <w:t>os temas</w:t>
      </w:r>
      <w:r w:rsidR="00737B68">
        <w:rPr>
          <w:color w:val="000000"/>
          <w:sz w:val="24"/>
          <w:szCs w:val="24"/>
        </w:rPr>
        <w:t xml:space="preserve"> abordados durante</w:t>
      </w:r>
      <w:r w:rsidR="007079AA">
        <w:rPr>
          <w:color w:val="000000"/>
          <w:sz w:val="24"/>
          <w:szCs w:val="24"/>
        </w:rPr>
        <w:t xml:space="preserve"> la cursada.</w:t>
      </w:r>
      <w:r w:rsidR="008D4E90">
        <w:rPr>
          <w:color w:val="000000"/>
          <w:sz w:val="24"/>
          <w:szCs w:val="24"/>
        </w:rPr>
        <w:t xml:space="preserve"> </w:t>
      </w:r>
    </w:p>
    <w:p w14:paraId="651BEC04" w14:textId="77777777" w:rsidR="008D78C8" w:rsidRPr="008D78C8" w:rsidRDefault="008D78C8" w:rsidP="008D78C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54904540" w14:textId="3901F5BD" w:rsidR="008D78C8" w:rsidRDefault="008D78C8" w:rsidP="008D78C8">
      <w:pPr>
        <w:spacing w:after="0" w:line="240" w:lineRule="auto"/>
        <w:jc w:val="both"/>
        <w:rPr>
          <w:b/>
          <w:color w:val="000000"/>
          <w:sz w:val="24"/>
          <w:szCs w:val="24"/>
          <w:lang w:val="es-ES"/>
        </w:rPr>
      </w:pPr>
      <w:r w:rsidRPr="008D78C8">
        <w:rPr>
          <w:b/>
          <w:color w:val="000000"/>
          <w:sz w:val="24"/>
          <w:szCs w:val="24"/>
          <w:lang w:val="es-ES"/>
        </w:rPr>
        <w:t>Objetivo</w:t>
      </w:r>
      <w:r>
        <w:rPr>
          <w:b/>
          <w:color w:val="000000"/>
          <w:sz w:val="24"/>
          <w:szCs w:val="24"/>
          <w:lang w:val="es-ES"/>
        </w:rPr>
        <w:t>s</w:t>
      </w:r>
    </w:p>
    <w:p w14:paraId="77CF016B" w14:textId="3148A032" w:rsidR="00C13CD5" w:rsidRDefault="008D78C8" w:rsidP="008D78C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E</w:t>
      </w:r>
      <w:r w:rsidRPr="008D78C8">
        <w:rPr>
          <w:color w:val="000000"/>
          <w:sz w:val="24"/>
          <w:szCs w:val="24"/>
          <w:lang w:val="es-ES"/>
        </w:rPr>
        <w:t>l seminario propone una aproximación al estud</w:t>
      </w:r>
      <w:r>
        <w:rPr>
          <w:color w:val="000000"/>
          <w:sz w:val="24"/>
          <w:szCs w:val="24"/>
          <w:lang w:val="es-ES"/>
        </w:rPr>
        <w:t xml:space="preserve">io </w:t>
      </w:r>
      <w:r w:rsidRPr="008D78C8">
        <w:rPr>
          <w:color w:val="000000"/>
          <w:sz w:val="24"/>
          <w:szCs w:val="24"/>
          <w:lang w:val="es-ES"/>
        </w:rPr>
        <w:t>de la modernida</w:t>
      </w:r>
      <w:r>
        <w:rPr>
          <w:color w:val="000000"/>
          <w:sz w:val="24"/>
          <w:szCs w:val="24"/>
          <w:lang w:val="es-ES"/>
        </w:rPr>
        <w:t>d</w:t>
      </w:r>
      <w:r w:rsidR="00D53B5E">
        <w:rPr>
          <w:color w:val="000000"/>
          <w:sz w:val="24"/>
          <w:szCs w:val="24"/>
          <w:lang w:val="es-ES"/>
        </w:rPr>
        <w:t xml:space="preserve"> temprana en función de cuatro</w:t>
      </w:r>
      <w:r w:rsidRPr="008D78C8">
        <w:rPr>
          <w:color w:val="000000"/>
          <w:sz w:val="24"/>
          <w:szCs w:val="24"/>
          <w:lang w:val="es-ES"/>
        </w:rPr>
        <w:t xml:space="preserve"> ejes transversales: </w:t>
      </w:r>
      <w:r>
        <w:rPr>
          <w:color w:val="000000"/>
          <w:sz w:val="24"/>
          <w:szCs w:val="24"/>
          <w:lang w:val="es-ES"/>
        </w:rPr>
        <w:t xml:space="preserve">1) </w:t>
      </w:r>
      <w:r w:rsidRPr="008D78C8">
        <w:rPr>
          <w:color w:val="000000"/>
          <w:sz w:val="24"/>
          <w:szCs w:val="24"/>
          <w:lang w:val="es-ES"/>
        </w:rPr>
        <w:t>la</w:t>
      </w:r>
      <w:r w:rsidR="00B72D01">
        <w:rPr>
          <w:color w:val="000000"/>
          <w:sz w:val="24"/>
          <w:szCs w:val="24"/>
          <w:lang w:val="es-ES"/>
        </w:rPr>
        <w:t>s tensiones</w:t>
      </w:r>
      <w:r w:rsidRPr="008D78C8">
        <w:rPr>
          <w:color w:val="000000"/>
          <w:sz w:val="24"/>
          <w:szCs w:val="24"/>
          <w:lang w:val="es-ES"/>
        </w:rPr>
        <w:t xml:space="preserve"> entre antiguos y nuevos saberes</w:t>
      </w:r>
      <w:r w:rsidR="00BC0D86">
        <w:rPr>
          <w:color w:val="000000"/>
          <w:sz w:val="24"/>
          <w:szCs w:val="24"/>
          <w:lang w:val="es-ES"/>
        </w:rPr>
        <w:t xml:space="preserve"> en el marco de la expansión ultramarina</w:t>
      </w:r>
      <w:r w:rsidRPr="008D78C8">
        <w:rPr>
          <w:color w:val="000000"/>
          <w:sz w:val="24"/>
          <w:szCs w:val="24"/>
          <w:lang w:val="es-ES"/>
        </w:rPr>
        <w:t xml:space="preserve">; </w:t>
      </w:r>
      <w:r>
        <w:rPr>
          <w:color w:val="000000"/>
          <w:sz w:val="24"/>
          <w:szCs w:val="24"/>
          <w:lang w:val="es-ES"/>
        </w:rPr>
        <w:t>2)</w:t>
      </w:r>
      <w:r w:rsidR="00354057">
        <w:rPr>
          <w:color w:val="000000"/>
          <w:sz w:val="24"/>
          <w:szCs w:val="24"/>
          <w:lang w:val="es-ES"/>
        </w:rPr>
        <w:t xml:space="preserve"> la construcción de nuevos tipos de alteridad</w:t>
      </w:r>
      <w:r w:rsidR="00D53B5E">
        <w:rPr>
          <w:color w:val="000000"/>
          <w:sz w:val="24"/>
          <w:szCs w:val="24"/>
          <w:lang w:val="es-ES"/>
        </w:rPr>
        <w:t>;</w:t>
      </w:r>
      <w:r w:rsidR="00B72D01">
        <w:rPr>
          <w:color w:val="000000"/>
          <w:sz w:val="24"/>
          <w:szCs w:val="24"/>
          <w:lang w:val="es-ES"/>
        </w:rPr>
        <w:t xml:space="preserve"> 3)</w:t>
      </w:r>
      <w:r w:rsidR="00BC0D86">
        <w:rPr>
          <w:color w:val="000000"/>
          <w:sz w:val="24"/>
          <w:szCs w:val="24"/>
          <w:lang w:val="es-ES"/>
        </w:rPr>
        <w:t xml:space="preserve"> la prevalencia del</w:t>
      </w:r>
      <w:r w:rsidR="00354057">
        <w:rPr>
          <w:color w:val="000000"/>
          <w:sz w:val="24"/>
          <w:szCs w:val="24"/>
          <w:lang w:val="es-ES"/>
        </w:rPr>
        <w:t xml:space="preserve"> testim</w:t>
      </w:r>
      <w:r w:rsidR="009A0773">
        <w:rPr>
          <w:color w:val="000000"/>
          <w:sz w:val="24"/>
          <w:szCs w:val="24"/>
          <w:lang w:val="es-ES"/>
        </w:rPr>
        <w:t>onio como criterio de autoridad</w:t>
      </w:r>
      <w:r w:rsidR="00D53B5E">
        <w:rPr>
          <w:color w:val="000000"/>
          <w:sz w:val="24"/>
          <w:szCs w:val="24"/>
          <w:lang w:val="es-ES"/>
        </w:rPr>
        <w:t>; y 4) las transformaciones en la representación del espacio terrestre</w:t>
      </w:r>
      <w:r w:rsidR="00982CAE">
        <w:rPr>
          <w:color w:val="000000"/>
          <w:sz w:val="24"/>
          <w:szCs w:val="24"/>
          <w:lang w:val="es-ES"/>
        </w:rPr>
        <w:t>. Estos ejes</w:t>
      </w:r>
      <w:r w:rsidR="00336B05">
        <w:rPr>
          <w:color w:val="000000"/>
          <w:sz w:val="24"/>
          <w:szCs w:val="24"/>
          <w:lang w:val="es-ES"/>
        </w:rPr>
        <w:t xml:space="preserve"> </w:t>
      </w:r>
      <w:r w:rsidR="00E55F5C">
        <w:rPr>
          <w:color w:val="000000"/>
          <w:sz w:val="24"/>
          <w:szCs w:val="24"/>
          <w:lang w:val="es-ES"/>
        </w:rPr>
        <w:t>constituye</w:t>
      </w:r>
      <w:r w:rsidR="00463213">
        <w:rPr>
          <w:color w:val="000000"/>
          <w:sz w:val="24"/>
          <w:szCs w:val="24"/>
          <w:lang w:val="es-ES"/>
        </w:rPr>
        <w:t>n</w:t>
      </w:r>
      <w:r w:rsidR="00982CAE">
        <w:rPr>
          <w:color w:val="000000"/>
          <w:sz w:val="24"/>
          <w:szCs w:val="24"/>
          <w:lang w:val="es-ES"/>
        </w:rPr>
        <w:t>, a la vez,</w:t>
      </w:r>
      <w:r w:rsidR="00D53B5E">
        <w:rPr>
          <w:color w:val="000000"/>
          <w:sz w:val="24"/>
          <w:szCs w:val="24"/>
          <w:lang w:val="es-ES"/>
        </w:rPr>
        <w:t xml:space="preserve"> las cuatro</w:t>
      </w:r>
      <w:r w:rsidR="00E55F5C">
        <w:rPr>
          <w:color w:val="000000"/>
          <w:sz w:val="24"/>
          <w:szCs w:val="24"/>
          <w:lang w:val="es-ES"/>
        </w:rPr>
        <w:t xml:space="preserve"> unidades en las que se divide el programa</w:t>
      </w:r>
      <w:r w:rsidR="009A0773">
        <w:rPr>
          <w:color w:val="000000"/>
          <w:sz w:val="24"/>
          <w:szCs w:val="24"/>
          <w:lang w:val="es-ES"/>
        </w:rPr>
        <w:t xml:space="preserve">. </w:t>
      </w:r>
      <w:r w:rsidR="00E55F5C">
        <w:rPr>
          <w:color w:val="000000"/>
          <w:sz w:val="24"/>
          <w:szCs w:val="24"/>
          <w:lang w:val="es-ES"/>
        </w:rPr>
        <w:t>E</w:t>
      </w:r>
      <w:r>
        <w:rPr>
          <w:color w:val="000000"/>
          <w:sz w:val="24"/>
          <w:szCs w:val="24"/>
          <w:lang w:val="es-ES"/>
        </w:rPr>
        <w:t xml:space="preserve">l examen de la bibliografía crítica seleccionada para abordar cada uno de </w:t>
      </w:r>
      <w:r w:rsidR="00463213">
        <w:rPr>
          <w:color w:val="000000"/>
          <w:sz w:val="24"/>
          <w:szCs w:val="24"/>
          <w:lang w:val="es-ES"/>
        </w:rPr>
        <w:t>los temas propuestos</w:t>
      </w:r>
      <w:r w:rsidR="00E55F5C">
        <w:rPr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 xml:space="preserve">será complementado con </w:t>
      </w:r>
      <w:r w:rsidRPr="008D78C8">
        <w:rPr>
          <w:color w:val="000000"/>
          <w:sz w:val="24"/>
          <w:szCs w:val="24"/>
          <w:lang w:val="es-ES"/>
        </w:rPr>
        <w:t>el análisis</w:t>
      </w:r>
      <w:r>
        <w:rPr>
          <w:color w:val="000000"/>
          <w:sz w:val="24"/>
          <w:szCs w:val="24"/>
          <w:lang w:val="es-ES"/>
        </w:rPr>
        <w:t xml:space="preserve"> de los</w:t>
      </w:r>
      <w:r w:rsidRPr="008D78C8">
        <w:rPr>
          <w:color w:val="000000"/>
          <w:sz w:val="24"/>
          <w:szCs w:val="24"/>
          <w:lang w:val="es-ES"/>
        </w:rPr>
        <w:t xml:space="preserve"> contextos de producción, recepción y circulación</w:t>
      </w:r>
      <w:r>
        <w:rPr>
          <w:color w:val="000000"/>
          <w:sz w:val="24"/>
          <w:szCs w:val="24"/>
          <w:lang w:val="es-ES"/>
        </w:rPr>
        <w:t xml:space="preserve"> de una serie de relatos de viaje e</w:t>
      </w:r>
      <w:r w:rsidRPr="008D78C8">
        <w:rPr>
          <w:color w:val="000000"/>
          <w:sz w:val="24"/>
          <w:szCs w:val="24"/>
          <w:lang w:val="es-ES"/>
        </w:rPr>
        <w:t xml:space="preserve"> imágenes cartográficas</w:t>
      </w:r>
      <w:r>
        <w:rPr>
          <w:color w:val="000000"/>
          <w:sz w:val="24"/>
          <w:szCs w:val="24"/>
          <w:lang w:val="es-ES"/>
        </w:rPr>
        <w:t xml:space="preserve"> representativos del período.</w:t>
      </w:r>
      <w:r w:rsidRPr="008D78C8">
        <w:rPr>
          <w:color w:val="000000"/>
          <w:sz w:val="24"/>
          <w:szCs w:val="24"/>
          <w:lang w:val="es-ES"/>
        </w:rPr>
        <w:t xml:space="preserve"> </w:t>
      </w:r>
    </w:p>
    <w:p w14:paraId="0FBA4899" w14:textId="77777777" w:rsidR="007E3638" w:rsidRDefault="007E3638" w:rsidP="008D78C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513E537D" w14:textId="13CE0745" w:rsidR="007E3638" w:rsidRPr="004C5BCE" w:rsidRDefault="007E3638" w:rsidP="007E3638">
      <w:pPr>
        <w:spacing w:after="0" w:line="240" w:lineRule="auto"/>
        <w:jc w:val="both"/>
        <w:rPr>
          <w:b/>
          <w:color w:val="000000"/>
          <w:sz w:val="24"/>
          <w:szCs w:val="24"/>
          <w:lang w:val="es-ES"/>
        </w:rPr>
      </w:pPr>
      <w:r w:rsidRPr="007E3638">
        <w:rPr>
          <w:b/>
          <w:color w:val="000000"/>
          <w:sz w:val="24"/>
          <w:szCs w:val="24"/>
          <w:lang w:val="es-ES"/>
        </w:rPr>
        <w:t>Modalidad de cursada</w:t>
      </w:r>
    </w:p>
    <w:p w14:paraId="13972BA4" w14:textId="3DD7B7C6" w:rsidR="007E3638" w:rsidRPr="007E3638" w:rsidRDefault="007E3638" w:rsidP="007E363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E</w:t>
      </w:r>
      <w:r w:rsidRPr="007E3638">
        <w:rPr>
          <w:color w:val="000000"/>
          <w:sz w:val="24"/>
          <w:szCs w:val="24"/>
          <w:lang w:val="es-ES"/>
        </w:rPr>
        <w:t>l seminario se dictará</w:t>
      </w:r>
      <w:r>
        <w:rPr>
          <w:color w:val="000000"/>
          <w:sz w:val="24"/>
          <w:szCs w:val="24"/>
          <w:lang w:val="es-ES"/>
        </w:rPr>
        <w:t xml:space="preserve"> una vez por semana en una clase de tres horas durante el primer semestre de 2020</w:t>
      </w:r>
      <w:r w:rsidRPr="007E3638">
        <w:rPr>
          <w:color w:val="000000"/>
          <w:sz w:val="24"/>
          <w:szCs w:val="24"/>
          <w:lang w:val="es-ES"/>
        </w:rPr>
        <w:t>. Está dirigido a estudiantes interesados en las áreas de: historia cultural, historia de la cartografía, historia moderna y literatura del Renacimiento</w:t>
      </w:r>
      <w:r>
        <w:rPr>
          <w:color w:val="000000"/>
          <w:sz w:val="24"/>
          <w:szCs w:val="24"/>
          <w:lang w:val="es-ES"/>
        </w:rPr>
        <w:t>, historia del arte y otras disciplinas afines</w:t>
      </w:r>
      <w:r w:rsidRPr="007E3638">
        <w:rPr>
          <w:color w:val="000000"/>
          <w:sz w:val="24"/>
          <w:szCs w:val="24"/>
          <w:lang w:val="es-ES"/>
        </w:rPr>
        <w:t>. El régimen de aprobación es el establecido por la institución para esta modalidad de cursada.</w:t>
      </w:r>
      <w:r w:rsidR="00C90B84">
        <w:rPr>
          <w:color w:val="000000"/>
          <w:sz w:val="24"/>
          <w:szCs w:val="24"/>
          <w:lang w:val="es-ES"/>
        </w:rPr>
        <w:t xml:space="preserve"> Se espera la participación activa de los alumnos en la discusión del contenido teóric</w:t>
      </w:r>
      <w:r w:rsidR="008C78E0">
        <w:rPr>
          <w:color w:val="000000"/>
          <w:sz w:val="24"/>
          <w:szCs w:val="24"/>
          <w:lang w:val="es-ES"/>
        </w:rPr>
        <w:t>o y la articulación del material</w:t>
      </w:r>
      <w:r w:rsidR="00C90B84">
        <w:rPr>
          <w:color w:val="000000"/>
          <w:sz w:val="24"/>
          <w:szCs w:val="24"/>
          <w:lang w:val="es-ES"/>
        </w:rPr>
        <w:t xml:space="preserve"> trabajado en clase con sus propios temas de investigación. </w:t>
      </w:r>
    </w:p>
    <w:p w14:paraId="787FC3BC" w14:textId="77777777" w:rsidR="007E3638" w:rsidRDefault="007E3638" w:rsidP="008D78C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5BAC8AD8" w14:textId="2A567118" w:rsidR="00037373" w:rsidRDefault="0066415D" w:rsidP="008D78C8">
      <w:pPr>
        <w:spacing w:after="0" w:line="240" w:lineRule="auto"/>
        <w:jc w:val="both"/>
        <w:rPr>
          <w:b/>
          <w:color w:val="000000"/>
          <w:sz w:val="24"/>
          <w:szCs w:val="24"/>
          <w:lang w:val="es-ES"/>
        </w:rPr>
      </w:pPr>
      <w:r w:rsidRPr="0066415D">
        <w:rPr>
          <w:b/>
          <w:color w:val="000000"/>
          <w:sz w:val="24"/>
          <w:szCs w:val="24"/>
          <w:lang w:val="es-ES"/>
        </w:rPr>
        <w:t>Contenidos</w:t>
      </w:r>
    </w:p>
    <w:p w14:paraId="53E115CB" w14:textId="513D6495" w:rsidR="00463213" w:rsidRDefault="00037373" w:rsidP="0003737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037373">
        <w:rPr>
          <w:b/>
          <w:color w:val="000000"/>
          <w:sz w:val="24"/>
          <w:szCs w:val="24"/>
          <w:lang w:val="es-ES"/>
        </w:rPr>
        <w:t>Unidad Nº 1</w:t>
      </w:r>
      <w:r>
        <w:rPr>
          <w:color w:val="000000"/>
          <w:sz w:val="24"/>
          <w:szCs w:val="24"/>
          <w:lang w:val="es-ES"/>
        </w:rPr>
        <w:t xml:space="preserve">: </w:t>
      </w:r>
      <w:r w:rsidR="00463213" w:rsidRPr="00023B18">
        <w:rPr>
          <w:color w:val="000000"/>
          <w:sz w:val="24"/>
          <w:szCs w:val="24"/>
          <w:lang w:val="es-ES"/>
        </w:rPr>
        <w:t>Antiguos y nuevos saberes en el marco de la primera mundialización.</w:t>
      </w:r>
    </w:p>
    <w:p w14:paraId="7471CAC0" w14:textId="2265210D" w:rsidR="00037373" w:rsidRDefault="00463213" w:rsidP="0003737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lastRenderedPageBreak/>
        <w:t>La expansión ultramarina europea desde las persp</w:t>
      </w:r>
      <w:r w:rsidR="00982CAE">
        <w:rPr>
          <w:color w:val="000000"/>
          <w:sz w:val="24"/>
          <w:szCs w:val="24"/>
          <w:lang w:val="es-ES"/>
        </w:rPr>
        <w:t>ectivas abiertas por</w:t>
      </w:r>
      <w:r w:rsidR="008A7A7A">
        <w:rPr>
          <w:color w:val="000000"/>
          <w:sz w:val="24"/>
          <w:szCs w:val="24"/>
          <w:lang w:val="es-ES"/>
        </w:rPr>
        <w:t xml:space="preserve"> la historia cultural: breve recorrido historiográfico. </w:t>
      </w:r>
      <w:r>
        <w:rPr>
          <w:color w:val="000000"/>
          <w:sz w:val="24"/>
          <w:szCs w:val="24"/>
          <w:lang w:val="es-ES"/>
        </w:rPr>
        <w:t>El relato de</w:t>
      </w:r>
      <w:r w:rsidR="008A7A7A">
        <w:rPr>
          <w:color w:val="000000"/>
          <w:sz w:val="24"/>
          <w:szCs w:val="24"/>
          <w:lang w:val="es-ES"/>
        </w:rPr>
        <w:t xml:space="preserve"> viaje como fuente.</w:t>
      </w:r>
      <w:r w:rsidRPr="00210480">
        <w:rPr>
          <w:color w:val="000000"/>
          <w:sz w:val="24"/>
          <w:szCs w:val="24"/>
          <w:lang w:val="es-ES"/>
        </w:rPr>
        <w:t xml:space="preserve"> </w:t>
      </w:r>
      <w:r w:rsidR="002E0F0D">
        <w:rPr>
          <w:color w:val="000000"/>
          <w:sz w:val="24"/>
          <w:szCs w:val="24"/>
          <w:lang w:val="es-ES"/>
        </w:rPr>
        <w:t>Los modelos clásicos</w:t>
      </w:r>
      <w:r w:rsidRPr="00210480">
        <w:rPr>
          <w:color w:val="000000"/>
          <w:sz w:val="24"/>
          <w:szCs w:val="24"/>
          <w:lang w:val="es-ES"/>
        </w:rPr>
        <w:t xml:space="preserve"> frente a la experiencia del Nuevo Mundo: tensiones, renovación y continuidad.</w:t>
      </w:r>
      <w:r w:rsidR="00210480">
        <w:rPr>
          <w:color w:val="000000"/>
          <w:sz w:val="24"/>
          <w:szCs w:val="24"/>
          <w:lang w:val="es-ES"/>
        </w:rPr>
        <w:t xml:space="preserve"> Antiguos, modernos, salvajes</w:t>
      </w:r>
      <w:r w:rsidR="008A7A7A">
        <w:rPr>
          <w:color w:val="000000"/>
          <w:sz w:val="24"/>
          <w:szCs w:val="24"/>
          <w:lang w:val="es-ES"/>
        </w:rPr>
        <w:t>: el caso de Canarias</w:t>
      </w:r>
      <w:r w:rsidR="00D96D83">
        <w:rPr>
          <w:color w:val="000000"/>
          <w:sz w:val="24"/>
          <w:szCs w:val="24"/>
          <w:lang w:val="es-ES"/>
        </w:rPr>
        <w:t xml:space="preserve"> y las primeras experiencias de navegación de las coronas ibéricas</w:t>
      </w:r>
      <w:r w:rsidR="00210480">
        <w:rPr>
          <w:color w:val="000000"/>
          <w:sz w:val="24"/>
          <w:szCs w:val="24"/>
          <w:lang w:val="es-ES"/>
        </w:rPr>
        <w:t>.</w:t>
      </w:r>
      <w:r w:rsidR="008A7A7A">
        <w:rPr>
          <w:color w:val="000000"/>
          <w:sz w:val="24"/>
          <w:szCs w:val="24"/>
          <w:lang w:val="es-ES"/>
        </w:rPr>
        <w:t xml:space="preserve"> </w:t>
      </w:r>
    </w:p>
    <w:p w14:paraId="3659E216" w14:textId="77777777" w:rsidR="009D06B3" w:rsidRDefault="009D06B3" w:rsidP="0003737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1A2EA473" w14:textId="3B48912E" w:rsidR="00463213" w:rsidRDefault="00037373" w:rsidP="0003737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037373">
        <w:rPr>
          <w:b/>
          <w:color w:val="000000"/>
          <w:sz w:val="24"/>
          <w:szCs w:val="24"/>
          <w:lang w:val="es-ES"/>
        </w:rPr>
        <w:t>Unidad Nº 2</w:t>
      </w:r>
      <w:r>
        <w:rPr>
          <w:color w:val="000000"/>
          <w:sz w:val="24"/>
          <w:szCs w:val="24"/>
          <w:lang w:val="es-ES"/>
        </w:rPr>
        <w:t>:</w:t>
      </w:r>
      <w:r w:rsidRPr="00037373">
        <w:rPr>
          <w:color w:val="000000"/>
          <w:sz w:val="24"/>
          <w:szCs w:val="24"/>
          <w:lang w:val="es-ES"/>
        </w:rPr>
        <w:t xml:space="preserve"> </w:t>
      </w:r>
      <w:r w:rsidR="00336B05" w:rsidRPr="00D96D83">
        <w:rPr>
          <w:color w:val="000000"/>
          <w:sz w:val="24"/>
          <w:szCs w:val="24"/>
          <w:lang w:val="es-ES"/>
        </w:rPr>
        <w:t>La construcción de nuevos tipos de alteridad.</w:t>
      </w:r>
      <w:r w:rsidR="00336B05" w:rsidRPr="00336B05">
        <w:rPr>
          <w:color w:val="000000"/>
          <w:sz w:val="24"/>
          <w:szCs w:val="24"/>
          <w:lang w:val="es-ES"/>
        </w:rPr>
        <w:t xml:space="preserve"> </w:t>
      </w:r>
    </w:p>
    <w:p w14:paraId="577940AD" w14:textId="69D69EC5" w:rsidR="002E0F0D" w:rsidRPr="002E0F0D" w:rsidRDefault="002E0F0D" w:rsidP="002E0F0D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Elementos para una</w:t>
      </w:r>
      <w:r w:rsidR="00D96D83">
        <w:rPr>
          <w:color w:val="000000"/>
          <w:sz w:val="24"/>
          <w:szCs w:val="24"/>
          <w:lang w:val="es-ES"/>
        </w:rPr>
        <w:t xml:space="preserve"> retórica de la</w:t>
      </w:r>
      <w:r w:rsidR="00210480" w:rsidRPr="002E0F0D">
        <w:rPr>
          <w:color w:val="000000"/>
          <w:sz w:val="24"/>
          <w:szCs w:val="24"/>
          <w:lang w:val="es-ES"/>
        </w:rPr>
        <w:t xml:space="preserve"> alteridad. </w:t>
      </w:r>
      <w:r w:rsidR="00D96D83">
        <w:rPr>
          <w:color w:val="000000"/>
          <w:sz w:val="24"/>
          <w:szCs w:val="24"/>
          <w:lang w:val="es-ES"/>
        </w:rPr>
        <w:t xml:space="preserve">La traducción en sentido amplio y en sentido estricto. </w:t>
      </w:r>
      <w:r w:rsidR="00400114">
        <w:rPr>
          <w:color w:val="000000"/>
          <w:sz w:val="24"/>
          <w:szCs w:val="24"/>
          <w:lang w:val="es-ES"/>
        </w:rPr>
        <w:t xml:space="preserve">Ilustración, </w:t>
      </w:r>
      <w:proofErr w:type="spellStart"/>
      <w:r w:rsidR="00400114">
        <w:rPr>
          <w:color w:val="000000"/>
          <w:sz w:val="24"/>
          <w:szCs w:val="24"/>
          <w:lang w:val="es-ES"/>
        </w:rPr>
        <w:t>écfrasis</w:t>
      </w:r>
      <w:proofErr w:type="spellEnd"/>
      <w:r w:rsidR="00400114">
        <w:rPr>
          <w:color w:val="000000"/>
          <w:sz w:val="24"/>
          <w:szCs w:val="24"/>
          <w:lang w:val="es-ES"/>
        </w:rPr>
        <w:t xml:space="preserve"> y alegoría. </w:t>
      </w:r>
      <w:r w:rsidR="00210480" w:rsidRPr="002E0F0D">
        <w:rPr>
          <w:color w:val="000000"/>
          <w:sz w:val="24"/>
          <w:szCs w:val="24"/>
          <w:lang w:val="es-ES"/>
        </w:rPr>
        <w:t>El “otro” americano como artefacto cultural.</w:t>
      </w:r>
      <w:r w:rsidR="00D96D83">
        <w:rPr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>R</w:t>
      </w:r>
      <w:r w:rsidRPr="002E0F0D">
        <w:rPr>
          <w:color w:val="000000"/>
          <w:sz w:val="24"/>
          <w:szCs w:val="24"/>
          <w:lang w:val="es-ES"/>
        </w:rPr>
        <w:t>elato</w:t>
      </w:r>
      <w:r>
        <w:rPr>
          <w:color w:val="000000"/>
          <w:sz w:val="24"/>
          <w:szCs w:val="24"/>
          <w:lang w:val="es-ES"/>
        </w:rPr>
        <w:t>s</w:t>
      </w:r>
      <w:r w:rsidRPr="002E0F0D">
        <w:rPr>
          <w:color w:val="000000"/>
          <w:sz w:val="24"/>
          <w:szCs w:val="24"/>
          <w:lang w:val="es-ES"/>
        </w:rPr>
        <w:t xml:space="preserve"> de viaje </w:t>
      </w:r>
      <w:r>
        <w:rPr>
          <w:color w:val="000000"/>
          <w:sz w:val="24"/>
          <w:szCs w:val="24"/>
          <w:lang w:val="es-ES"/>
        </w:rPr>
        <w:t>e</w:t>
      </w:r>
      <w:r w:rsidRPr="002E0F0D">
        <w:rPr>
          <w:color w:val="000000"/>
          <w:sz w:val="24"/>
          <w:szCs w:val="24"/>
          <w:lang w:val="es-ES"/>
        </w:rPr>
        <w:t xml:space="preserve"> imágenes cartográficas en la construcción de</w:t>
      </w:r>
      <w:r>
        <w:rPr>
          <w:color w:val="000000"/>
          <w:sz w:val="24"/>
          <w:szCs w:val="24"/>
          <w:lang w:val="es-ES"/>
        </w:rPr>
        <w:t xml:space="preserve"> </w:t>
      </w:r>
      <w:r w:rsidRPr="002E0F0D">
        <w:rPr>
          <w:color w:val="000000"/>
          <w:sz w:val="24"/>
          <w:szCs w:val="24"/>
          <w:lang w:val="es-ES"/>
        </w:rPr>
        <w:t>una etnografía del “otro”.</w:t>
      </w:r>
      <w:r w:rsidR="00D96D83">
        <w:rPr>
          <w:color w:val="000000"/>
          <w:sz w:val="24"/>
          <w:szCs w:val="24"/>
          <w:lang w:val="es-ES"/>
        </w:rPr>
        <w:t xml:space="preserve"> La tensión dinámica </w:t>
      </w:r>
      <w:r w:rsidR="00982CAE">
        <w:rPr>
          <w:color w:val="000000"/>
          <w:sz w:val="24"/>
          <w:szCs w:val="24"/>
          <w:lang w:val="es-ES"/>
        </w:rPr>
        <w:t>de</w:t>
      </w:r>
      <w:r w:rsidR="00D96D83">
        <w:rPr>
          <w:color w:val="000000"/>
          <w:sz w:val="24"/>
          <w:szCs w:val="24"/>
          <w:lang w:val="es-ES"/>
        </w:rPr>
        <w:t xml:space="preserve"> los primeros contactos entre europeos y no europeos.</w:t>
      </w:r>
    </w:p>
    <w:p w14:paraId="395D234C" w14:textId="77777777" w:rsidR="00037373" w:rsidRDefault="00037373" w:rsidP="0003737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0E607DD4" w14:textId="69F65E83" w:rsidR="002E0F0D" w:rsidRDefault="00037373" w:rsidP="008D78C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037373">
        <w:rPr>
          <w:b/>
          <w:color w:val="000000"/>
          <w:sz w:val="24"/>
          <w:szCs w:val="24"/>
          <w:lang w:val="es-ES"/>
        </w:rPr>
        <w:t>Unidad Nº 3</w:t>
      </w:r>
      <w:r>
        <w:rPr>
          <w:color w:val="000000"/>
          <w:sz w:val="24"/>
          <w:szCs w:val="24"/>
          <w:lang w:val="es-ES"/>
        </w:rPr>
        <w:t xml:space="preserve">: </w:t>
      </w:r>
      <w:r w:rsidR="00336B05" w:rsidRPr="00D96D83">
        <w:rPr>
          <w:color w:val="000000"/>
          <w:sz w:val="24"/>
          <w:szCs w:val="24"/>
          <w:lang w:val="es-ES"/>
        </w:rPr>
        <w:t>La prevalencia del testimonio como criterio de autoridad</w:t>
      </w:r>
      <w:r w:rsidR="00D96D83">
        <w:rPr>
          <w:color w:val="000000"/>
          <w:sz w:val="24"/>
          <w:szCs w:val="24"/>
          <w:lang w:val="es-ES"/>
        </w:rPr>
        <w:t>.</w:t>
      </w:r>
    </w:p>
    <w:p w14:paraId="1DDE4971" w14:textId="2EB5C44C" w:rsidR="00D53B5E" w:rsidRDefault="00210480" w:rsidP="008D78C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La autoridad del viajero entre el Renacimiento y la Ilustración.</w:t>
      </w:r>
      <w:r w:rsidR="002E0F0D">
        <w:rPr>
          <w:color w:val="000000"/>
          <w:sz w:val="24"/>
          <w:szCs w:val="24"/>
          <w:lang w:val="es-ES"/>
        </w:rPr>
        <w:t xml:space="preserve"> </w:t>
      </w:r>
      <w:r w:rsidRPr="00210480">
        <w:rPr>
          <w:color w:val="000000"/>
          <w:sz w:val="24"/>
          <w:szCs w:val="24"/>
          <w:lang w:val="es-ES"/>
        </w:rPr>
        <w:t>La</w:t>
      </w:r>
      <w:r>
        <w:rPr>
          <w:color w:val="000000"/>
          <w:sz w:val="24"/>
          <w:szCs w:val="24"/>
          <w:lang w:val="es-ES"/>
        </w:rPr>
        <w:t xml:space="preserve"> </w:t>
      </w:r>
      <w:r w:rsidRPr="00210480">
        <w:rPr>
          <w:color w:val="000000"/>
          <w:sz w:val="24"/>
          <w:szCs w:val="24"/>
          <w:lang w:val="es-ES"/>
        </w:rPr>
        <w:t xml:space="preserve">figura del </w:t>
      </w:r>
      <w:proofErr w:type="spellStart"/>
      <w:r w:rsidRPr="00210480">
        <w:rPr>
          <w:i/>
          <w:color w:val="000000"/>
          <w:sz w:val="24"/>
          <w:szCs w:val="24"/>
          <w:lang w:val="es-ES"/>
        </w:rPr>
        <w:t>philosophe</w:t>
      </w:r>
      <w:proofErr w:type="spellEnd"/>
      <w:r w:rsidRPr="00210480">
        <w:rPr>
          <w:i/>
          <w:color w:val="000000"/>
          <w:sz w:val="24"/>
          <w:szCs w:val="24"/>
          <w:lang w:val="es-ES"/>
        </w:rPr>
        <w:t xml:space="preserve"> </w:t>
      </w:r>
      <w:r w:rsidRPr="00210480">
        <w:rPr>
          <w:color w:val="000000"/>
          <w:sz w:val="24"/>
          <w:szCs w:val="24"/>
          <w:lang w:val="es-ES"/>
        </w:rPr>
        <w:t>y el segundo descubrimiento de América.</w:t>
      </w:r>
      <w:r w:rsidR="002E0F0D">
        <w:rPr>
          <w:color w:val="000000"/>
          <w:sz w:val="24"/>
          <w:szCs w:val="24"/>
          <w:lang w:val="es-ES"/>
        </w:rPr>
        <w:t xml:space="preserve"> </w:t>
      </w:r>
      <w:r w:rsidR="00982CAE">
        <w:rPr>
          <w:color w:val="000000"/>
          <w:sz w:val="24"/>
          <w:szCs w:val="24"/>
          <w:lang w:val="es-ES"/>
        </w:rPr>
        <w:t>La disputa sobre la naturaleza del Nuevo Mundo. Experiencia, testimonio y autoridad: los componentes de un discurso verosímil.</w:t>
      </w:r>
    </w:p>
    <w:p w14:paraId="5A5BA3A3" w14:textId="77777777" w:rsidR="00982CAE" w:rsidRDefault="00982CAE" w:rsidP="008D78C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6A2C10F3" w14:textId="0720B80A" w:rsidR="00C13CD5" w:rsidRPr="00D73766" w:rsidRDefault="00D53B5E" w:rsidP="00B30ABF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D53B5E">
        <w:rPr>
          <w:b/>
          <w:color w:val="000000"/>
          <w:sz w:val="24"/>
          <w:szCs w:val="24"/>
          <w:lang w:val="es-ES"/>
        </w:rPr>
        <w:t>Unidad Nº 4:</w:t>
      </w:r>
      <w:r>
        <w:rPr>
          <w:color w:val="000000"/>
          <w:sz w:val="24"/>
          <w:szCs w:val="24"/>
          <w:lang w:val="es-ES"/>
        </w:rPr>
        <w:t xml:space="preserve"> </w:t>
      </w:r>
      <w:r w:rsidR="00B02D73">
        <w:rPr>
          <w:color w:val="000000"/>
          <w:sz w:val="24"/>
          <w:szCs w:val="24"/>
          <w:lang w:val="es-ES"/>
        </w:rPr>
        <w:t>T</w:t>
      </w:r>
      <w:r w:rsidRPr="006128B3">
        <w:rPr>
          <w:color w:val="000000"/>
          <w:sz w:val="24"/>
          <w:szCs w:val="24"/>
          <w:lang w:val="es-ES"/>
        </w:rPr>
        <w:t>ransformaciones en la representación del espacio terrestre.</w:t>
      </w:r>
    </w:p>
    <w:p w14:paraId="591293FC" w14:textId="4D60B591" w:rsidR="00B02D73" w:rsidRPr="00B02D73" w:rsidRDefault="006128B3" w:rsidP="00B02D7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La noción de </w:t>
      </w:r>
      <w:r w:rsidRPr="006128B3">
        <w:rPr>
          <w:i/>
          <w:color w:val="000000"/>
          <w:sz w:val="24"/>
          <w:szCs w:val="24"/>
        </w:rPr>
        <w:t>terrae incognitae</w:t>
      </w:r>
      <w:r>
        <w:rPr>
          <w:color w:val="000000"/>
          <w:sz w:val="24"/>
          <w:szCs w:val="24"/>
        </w:rPr>
        <w:t xml:space="preserve"> como categoría epistemológica. El caso de </w:t>
      </w:r>
      <w:r w:rsidRPr="006128B3">
        <w:rPr>
          <w:i/>
          <w:color w:val="000000"/>
          <w:sz w:val="24"/>
          <w:szCs w:val="24"/>
        </w:rPr>
        <w:t>Terra Australis</w:t>
      </w:r>
      <w:r>
        <w:rPr>
          <w:color w:val="000000"/>
          <w:sz w:val="24"/>
          <w:szCs w:val="24"/>
        </w:rPr>
        <w:t xml:space="preserve"> o </w:t>
      </w:r>
      <w:r w:rsidRPr="006128B3">
        <w:rPr>
          <w:i/>
          <w:color w:val="000000"/>
          <w:sz w:val="24"/>
          <w:szCs w:val="24"/>
        </w:rPr>
        <w:t>Pars Quinta</w:t>
      </w:r>
      <w:r>
        <w:rPr>
          <w:color w:val="000000"/>
          <w:sz w:val="24"/>
          <w:szCs w:val="24"/>
        </w:rPr>
        <w:t>. La dimensión temporal de la cartografía temprano-moderna.</w:t>
      </w:r>
      <w:r w:rsidR="00B02D73">
        <w:rPr>
          <w:color w:val="000000"/>
          <w:sz w:val="24"/>
          <w:szCs w:val="24"/>
        </w:rPr>
        <w:t xml:space="preserve"> Nacimiento y auge de nuevos discursos geográficos</w:t>
      </w:r>
      <w:r w:rsidR="00F50014">
        <w:rPr>
          <w:color w:val="000000"/>
          <w:sz w:val="24"/>
          <w:szCs w:val="24"/>
          <w:lang w:val="es-ES"/>
        </w:rPr>
        <w:t>: el atlas y el género cosmográfico</w:t>
      </w:r>
      <w:r w:rsidR="00B02D73">
        <w:rPr>
          <w:color w:val="000000"/>
          <w:sz w:val="24"/>
          <w:szCs w:val="24"/>
          <w:lang w:val="es-ES"/>
        </w:rPr>
        <w:t xml:space="preserve">. Los relatos fundantes y </w:t>
      </w:r>
      <w:r w:rsidR="00854E68">
        <w:rPr>
          <w:color w:val="000000"/>
          <w:sz w:val="24"/>
          <w:szCs w:val="24"/>
          <w:lang w:val="es-ES"/>
        </w:rPr>
        <w:t xml:space="preserve">construcción de </w:t>
      </w:r>
      <w:r w:rsidR="00B02D73">
        <w:rPr>
          <w:color w:val="000000"/>
          <w:sz w:val="24"/>
          <w:szCs w:val="24"/>
          <w:lang w:val="es-ES"/>
        </w:rPr>
        <w:t>las “cuatro partes del mundo”.</w:t>
      </w:r>
      <w:r w:rsidR="00982CAE" w:rsidRPr="00982CAE">
        <w:rPr>
          <w:color w:val="000000"/>
          <w:sz w:val="24"/>
          <w:szCs w:val="24"/>
          <w:lang w:val="es-ES"/>
        </w:rPr>
        <w:t xml:space="preserve"> </w:t>
      </w:r>
      <w:r w:rsidR="00982CAE">
        <w:rPr>
          <w:color w:val="000000"/>
          <w:sz w:val="24"/>
          <w:szCs w:val="24"/>
          <w:lang w:val="es-ES"/>
        </w:rPr>
        <w:t>Presentación de las propuestas de monografía por parte de los estudiantes. Balance de la cursada.</w:t>
      </w:r>
    </w:p>
    <w:p w14:paraId="34082CFD" w14:textId="77777777" w:rsidR="00565A87" w:rsidRPr="006128B3" w:rsidRDefault="00565A87" w:rsidP="00565A87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38309611" w14:textId="15B63EF1" w:rsidR="009D06B3" w:rsidRDefault="0013454D" w:rsidP="008E18B5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Bibliografia</w:t>
      </w:r>
      <w:r w:rsidR="00A77CEE">
        <w:rPr>
          <w:b/>
          <w:bCs/>
          <w:color w:val="000000"/>
          <w:sz w:val="24"/>
          <w:szCs w:val="24"/>
        </w:rPr>
        <w:t xml:space="preserve"> general</w:t>
      </w:r>
    </w:p>
    <w:p w14:paraId="3004AB2D" w14:textId="3CF853F6" w:rsidR="00D70758" w:rsidRPr="00D70758" w:rsidRDefault="00D70758" w:rsidP="00D7075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>ABULAFIA, David.</w:t>
      </w:r>
      <w:r w:rsidRPr="00D70758">
        <w:rPr>
          <w:color w:val="000000"/>
          <w:sz w:val="24"/>
          <w:szCs w:val="24"/>
          <w:lang w:val="es-AR"/>
        </w:rPr>
        <w:t xml:space="preserve"> </w:t>
      </w:r>
      <w:r w:rsidRPr="00D70758">
        <w:rPr>
          <w:i/>
          <w:color w:val="000000"/>
          <w:sz w:val="24"/>
          <w:szCs w:val="24"/>
          <w:lang w:val="es-AR"/>
        </w:rPr>
        <w:t>El descubrimiento de la humanidad. Encuentro</w:t>
      </w:r>
      <w:r>
        <w:rPr>
          <w:i/>
          <w:color w:val="000000"/>
          <w:sz w:val="24"/>
          <w:szCs w:val="24"/>
          <w:lang w:val="es-AR"/>
        </w:rPr>
        <w:t>s atlánticos en la era de Colón.</w:t>
      </w:r>
      <w:r>
        <w:rPr>
          <w:color w:val="000000"/>
          <w:sz w:val="24"/>
          <w:szCs w:val="24"/>
          <w:lang w:val="es-AR"/>
        </w:rPr>
        <w:t xml:space="preserve"> Barcelona:</w:t>
      </w:r>
      <w:r w:rsidRPr="00D70758">
        <w:rPr>
          <w:color w:val="000000"/>
          <w:sz w:val="24"/>
          <w:szCs w:val="24"/>
          <w:lang w:val="es-AR"/>
        </w:rPr>
        <w:t xml:space="preserve"> Crítica, 2009.</w:t>
      </w:r>
    </w:p>
    <w:p w14:paraId="137ACBD2" w14:textId="77777777" w:rsidR="00D70758" w:rsidRDefault="00D70758" w:rsidP="0090594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</w:p>
    <w:p w14:paraId="287E70C6" w14:textId="51A5A26A" w:rsidR="00905948" w:rsidRPr="00565A87" w:rsidRDefault="00905948" w:rsidP="0090594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565A87">
        <w:rPr>
          <w:color w:val="000000"/>
          <w:sz w:val="24"/>
          <w:szCs w:val="24"/>
          <w:lang w:val="es-ES"/>
        </w:rPr>
        <w:t xml:space="preserve">ALPERS,  Svetlana. </w:t>
      </w:r>
      <w:r w:rsidRPr="00565A87">
        <w:rPr>
          <w:i/>
          <w:color w:val="000000"/>
          <w:sz w:val="24"/>
          <w:szCs w:val="24"/>
          <w:lang w:val="es-ES"/>
        </w:rPr>
        <w:t>El  arte  de  describir.  El  arte  holandés  en  el  siglo</w:t>
      </w:r>
      <w:r>
        <w:rPr>
          <w:color w:val="000000"/>
          <w:sz w:val="24"/>
          <w:szCs w:val="24"/>
          <w:lang w:val="es-ES"/>
        </w:rPr>
        <w:t xml:space="preserve"> </w:t>
      </w:r>
      <w:r w:rsidRPr="00905948">
        <w:rPr>
          <w:i/>
          <w:color w:val="000000"/>
          <w:sz w:val="24"/>
          <w:szCs w:val="24"/>
          <w:lang w:val="es-ES"/>
        </w:rPr>
        <w:t>XVII</w:t>
      </w:r>
      <w:r w:rsidRPr="00905948">
        <w:rPr>
          <w:color w:val="000000"/>
          <w:sz w:val="24"/>
          <w:szCs w:val="24"/>
          <w:lang w:val="es-ES"/>
        </w:rPr>
        <w:t>. Buenos Aire</w:t>
      </w:r>
      <w:r>
        <w:rPr>
          <w:color w:val="000000"/>
          <w:sz w:val="24"/>
          <w:szCs w:val="24"/>
          <w:lang w:val="es-ES"/>
        </w:rPr>
        <w:t>s:</w:t>
      </w:r>
      <w:r w:rsidRPr="00905948">
        <w:rPr>
          <w:color w:val="000000"/>
          <w:sz w:val="24"/>
          <w:szCs w:val="24"/>
          <w:lang w:val="es-ES"/>
        </w:rPr>
        <w:t xml:space="preserve"> </w:t>
      </w:r>
      <w:proofErr w:type="spellStart"/>
      <w:r w:rsidRPr="00565A87">
        <w:rPr>
          <w:color w:val="000000"/>
          <w:sz w:val="24"/>
          <w:szCs w:val="24"/>
          <w:lang w:val="es-ES"/>
        </w:rPr>
        <w:t>Ampersand</w:t>
      </w:r>
      <w:proofErr w:type="spellEnd"/>
      <w:r>
        <w:rPr>
          <w:color w:val="000000"/>
          <w:sz w:val="24"/>
          <w:szCs w:val="24"/>
          <w:lang w:val="es-ES"/>
        </w:rPr>
        <w:t>, 2016. (Capítulo IV)</w:t>
      </w:r>
      <w:r w:rsidRPr="00565A87">
        <w:rPr>
          <w:color w:val="000000"/>
          <w:sz w:val="24"/>
          <w:szCs w:val="24"/>
          <w:lang w:val="es-ES"/>
        </w:rPr>
        <w:t>.</w:t>
      </w:r>
    </w:p>
    <w:p w14:paraId="15B9298F" w14:textId="77777777" w:rsidR="00905948" w:rsidRDefault="00905948" w:rsidP="0090594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1B70E6DE" w14:textId="7DFE6377" w:rsidR="009D06B3" w:rsidRPr="009D06B3" w:rsidRDefault="009D06B3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9D06B3">
        <w:rPr>
          <w:color w:val="000000"/>
          <w:sz w:val="24"/>
          <w:szCs w:val="24"/>
          <w:lang w:val="es-ES"/>
        </w:rPr>
        <w:t xml:space="preserve">BESSE,   Jean-Marc.   </w:t>
      </w:r>
      <w:r w:rsidRPr="009D06B3">
        <w:rPr>
          <w:i/>
          <w:color w:val="000000"/>
          <w:sz w:val="24"/>
          <w:szCs w:val="24"/>
          <w:lang w:val="es-ES"/>
        </w:rPr>
        <w:t xml:space="preserve">Les   </w:t>
      </w:r>
      <w:proofErr w:type="spellStart"/>
      <w:r w:rsidRPr="009D06B3">
        <w:rPr>
          <w:i/>
          <w:color w:val="000000"/>
          <w:sz w:val="24"/>
          <w:szCs w:val="24"/>
          <w:lang w:val="es-ES"/>
        </w:rPr>
        <w:t>grandeurs</w:t>
      </w:r>
      <w:proofErr w:type="spellEnd"/>
      <w:r w:rsidRPr="009D06B3">
        <w:rPr>
          <w:i/>
          <w:color w:val="000000"/>
          <w:sz w:val="24"/>
          <w:szCs w:val="24"/>
          <w:lang w:val="es-ES"/>
        </w:rPr>
        <w:t xml:space="preserve">   de   la   </w:t>
      </w:r>
      <w:proofErr w:type="spellStart"/>
      <w:r w:rsidRPr="009D06B3">
        <w:rPr>
          <w:i/>
          <w:color w:val="000000"/>
          <w:sz w:val="24"/>
          <w:szCs w:val="24"/>
          <w:lang w:val="es-ES"/>
        </w:rPr>
        <w:t>terre</w:t>
      </w:r>
      <w:proofErr w:type="spellEnd"/>
      <w:r w:rsidRPr="009D06B3">
        <w:rPr>
          <w:i/>
          <w:color w:val="000000"/>
          <w:sz w:val="24"/>
          <w:szCs w:val="24"/>
          <w:lang w:val="es-ES"/>
        </w:rPr>
        <w:t xml:space="preserve">:   </w:t>
      </w:r>
      <w:proofErr w:type="spellStart"/>
      <w:r w:rsidRPr="009D06B3">
        <w:rPr>
          <w:i/>
          <w:color w:val="000000"/>
          <w:sz w:val="24"/>
          <w:szCs w:val="24"/>
          <w:lang w:val="es-ES"/>
        </w:rPr>
        <w:t>aspects</w:t>
      </w:r>
      <w:proofErr w:type="spellEnd"/>
      <w:r w:rsidRPr="009D06B3">
        <w:rPr>
          <w:i/>
          <w:color w:val="000000"/>
          <w:sz w:val="24"/>
          <w:szCs w:val="24"/>
          <w:lang w:val="es-ES"/>
        </w:rPr>
        <w:t xml:space="preserve">   du   savoir </w:t>
      </w:r>
      <w:proofErr w:type="spellStart"/>
      <w:r w:rsidRPr="009D06B3">
        <w:rPr>
          <w:i/>
          <w:color w:val="000000"/>
          <w:sz w:val="24"/>
          <w:szCs w:val="24"/>
          <w:lang w:val="es-ES"/>
        </w:rPr>
        <w:t>géographique</w:t>
      </w:r>
      <w:proofErr w:type="spellEnd"/>
      <w:r w:rsidRPr="009D06B3">
        <w:rPr>
          <w:i/>
          <w:color w:val="000000"/>
          <w:sz w:val="24"/>
          <w:szCs w:val="24"/>
          <w:lang w:val="es-ES"/>
        </w:rPr>
        <w:t xml:space="preserve"> à la </w:t>
      </w:r>
      <w:proofErr w:type="spellStart"/>
      <w:r w:rsidRPr="009D06B3">
        <w:rPr>
          <w:i/>
          <w:color w:val="000000"/>
          <w:sz w:val="24"/>
          <w:szCs w:val="24"/>
          <w:lang w:val="es-ES"/>
        </w:rPr>
        <w:t>Renaissance</w:t>
      </w:r>
      <w:proofErr w:type="spellEnd"/>
      <w:r w:rsidRPr="009D06B3">
        <w:rPr>
          <w:color w:val="000000"/>
          <w:sz w:val="24"/>
          <w:szCs w:val="24"/>
          <w:lang w:val="es-ES"/>
        </w:rPr>
        <w:t xml:space="preserve">. París: ENS </w:t>
      </w:r>
      <w:proofErr w:type="spellStart"/>
      <w:r w:rsidRPr="009D06B3">
        <w:rPr>
          <w:color w:val="000000"/>
          <w:sz w:val="24"/>
          <w:szCs w:val="24"/>
          <w:lang w:val="es-ES"/>
        </w:rPr>
        <w:t>Éditions</w:t>
      </w:r>
      <w:proofErr w:type="spellEnd"/>
      <w:r w:rsidRPr="009D06B3">
        <w:rPr>
          <w:color w:val="000000"/>
          <w:sz w:val="24"/>
          <w:szCs w:val="24"/>
          <w:lang w:val="es-ES"/>
        </w:rPr>
        <w:t>, 2003.</w:t>
      </w:r>
    </w:p>
    <w:p w14:paraId="555594E2" w14:textId="77777777" w:rsidR="009D06B3" w:rsidRPr="009D06B3" w:rsidRDefault="009D06B3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s-ES"/>
        </w:rPr>
      </w:pPr>
    </w:p>
    <w:p w14:paraId="4F3D91D2" w14:textId="1F9663DE" w:rsidR="009D06B3" w:rsidRDefault="009D06B3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n-US"/>
        </w:rPr>
      </w:pPr>
      <w:r w:rsidRPr="009D06B3">
        <w:rPr>
          <w:color w:val="000000"/>
          <w:sz w:val="24"/>
          <w:szCs w:val="24"/>
          <w:lang w:val="es-ES"/>
        </w:rPr>
        <w:t xml:space="preserve">BROC, </w:t>
      </w:r>
      <w:proofErr w:type="spellStart"/>
      <w:r w:rsidRPr="009D06B3">
        <w:rPr>
          <w:color w:val="000000"/>
          <w:sz w:val="24"/>
          <w:szCs w:val="24"/>
          <w:lang w:val="es-ES"/>
        </w:rPr>
        <w:t>Numa</w:t>
      </w:r>
      <w:proofErr w:type="spellEnd"/>
      <w:r w:rsidRPr="009D06B3">
        <w:rPr>
          <w:color w:val="000000"/>
          <w:sz w:val="24"/>
          <w:szCs w:val="24"/>
          <w:lang w:val="es-ES"/>
        </w:rPr>
        <w:t xml:space="preserve">. </w:t>
      </w:r>
      <w:r w:rsidRPr="009D06B3">
        <w:rPr>
          <w:i/>
          <w:color w:val="000000"/>
          <w:sz w:val="24"/>
          <w:szCs w:val="24"/>
          <w:lang w:val="es-ES"/>
        </w:rPr>
        <w:t xml:space="preserve">La </w:t>
      </w:r>
      <w:proofErr w:type="spellStart"/>
      <w:r w:rsidRPr="009D06B3">
        <w:rPr>
          <w:i/>
          <w:color w:val="000000"/>
          <w:sz w:val="24"/>
          <w:szCs w:val="24"/>
          <w:lang w:val="es-ES"/>
        </w:rPr>
        <w:t>géographie</w:t>
      </w:r>
      <w:proofErr w:type="spellEnd"/>
      <w:r w:rsidRPr="009D06B3">
        <w:rPr>
          <w:i/>
          <w:color w:val="000000"/>
          <w:sz w:val="24"/>
          <w:szCs w:val="24"/>
          <w:lang w:val="es-ES"/>
        </w:rPr>
        <w:t xml:space="preserve"> de la </w:t>
      </w:r>
      <w:proofErr w:type="spellStart"/>
      <w:r w:rsidRPr="009D06B3">
        <w:rPr>
          <w:i/>
          <w:color w:val="000000"/>
          <w:sz w:val="24"/>
          <w:szCs w:val="24"/>
          <w:lang w:val="es-ES"/>
        </w:rPr>
        <w:t>Renaissance</w:t>
      </w:r>
      <w:proofErr w:type="spellEnd"/>
      <w:r w:rsidRPr="009D06B3">
        <w:rPr>
          <w:color w:val="000000"/>
          <w:sz w:val="24"/>
          <w:szCs w:val="24"/>
          <w:lang w:val="es-ES"/>
        </w:rPr>
        <w:t xml:space="preserve">. </w:t>
      </w:r>
      <w:proofErr w:type="spellStart"/>
      <w:r w:rsidRPr="009D06B3">
        <w:rPr>
          <w:color w:val="000000"/>
          <w:sz w:val="24"/>
          <w:szCs w:val="24"/>
          <w:lang w:val="en-US"/>
        </w:rPr>
        <w:t>París</w:t>
      </w:r>
      <w:proofErr w:type="spellEnd"/>
      <w:r w:rsidRPr="009D06B3">
        <w:rPr>
          <w:color w:val="000000"/>
          <w:sz w:val="24"/>
          <w:szCs w:val="24"/>
          <w:lang w:val="en-US"/>
        </w:rPr>
        <w:t>: C.T.H.S., 1986.</w:t>
      </w:r>
    </w:p>
    <w:p w14:paraId="64117F14" w14:textId="77777777" w:rsidR="00170E88" w:rsidRDefault="00170E88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n-US"/>
        </w:rPr>
      </w:pPr>
    </w:p>
    <w:p w14:paraId="7DE4B9EC" w14:textId="5F2230A3" w:rsidR="00170E88" w:rsidRP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271BF8">
        <w:rPr>
          <w:color w:val="000000"/>
          <w:sz w:val="24"/>
          <w:szCs w:val="24"/>
          <w:lang w:val="en-US"/>
        </w:rPr>
        <w:lastRenderedPageBreak/>
        <w:t xml:space="preserve">BURKE, Peter. </w:t>
      </w:r>
      <w:r w:rsidRPr="00170E88">
        <w:rPr>
          <w:color w:val="000000"/>
          <w:sz w:val="24"/>
          <w:szCs w:val="24"/>
          <w:lang w:val="en-US"/>
        </w:rPr>
        <w:t xml:space="preserve">“Context in context”, </w:t>
      </w:r>
      <w:r w:rsidRPr="00170E88">
        <w:rPr>
          <w:i/>
          <w:color w:val="000000"/>
          <w:sz w:val="24"/>
          <w:szCs w:val="24"/>
          <w:lang w:val="en-US"/>
        </w:rPr>
        <w:t>Common Knowledge</w:t>
      </w:r>
      <w:r w:rsidRPr="00170E88">
        <w:rPr>
          <w:color w:val="000000"/>
          <w:sz w:val="24"/>
          <w:szCs w:val="24"/>
          <w:lang w:val="en-US"/>
        </w:rPr>
        <w:t>, Volume 8, Issue 1, Winter 2002, pp. 152-177.</w:t>
      </w:r>
    </w:p>
    <w:p w14:paraId="68F54CB4" w14:textId="77777777" w:rsidR="00170E88" w:rsidRP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0BA821A5" w14:textId="79408D58" w:rsid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 xml:space="preserve">CAÑIZARES ESGUERRA, Jorge. </w:t>
      </w:r>
      <w:r w:rsidRPr="00170E88">
        <w:rPr>
          <w:i/>
          <w:color w:val="000000"/>
          <w:sz w:val="24"/>
          <w:szCs w:val="24"/>
          <w:lang w:val="es-AR"/>
        </w:rPr>
        <w:t>Cómo escribir la historia del Nuevo Mundo</w:t>
      </w:r>
      <w:r>
        <w:rPr>
          <w:color w:val="000000"/>
          <w:sz w:val="24"/>
          <w:szCs w:val="24"/>
          <w:lang w:val="es-AR"/>
        </w:rPr>
        <w:t>. México:</w:t>
      </w:r>
      <w:r w:rsidRPr="00170E88">
        <w:rPr>
          <w:color w:val="000000"/>
          <w:sz w:val="24"/>
          <w:szCs w:val="24"/>
          <w:lang w:val="es-AR"/>
        </w:rPr>
        <w:t xml:space="preserve"> Fondo de Cultura Económica, 2007.</w:t>
      </w:r>
    </w:p>
    <w:p w14:paraId="400C5E84" w14:textId="77777777" w:rsid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</w:p>
    <w:p w14:paraId="75A05142" w14:textId="4E85DDCA" w:rsid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>CHARTIER, Roger.</w:t>
      </w:r>
      <w:r w:rsidRPr="00170E88">
        <w:rPr>
          <w:color w:val="000000"/>
          <w:sz w:val="24"/>
          <w:szCs w:val="24"/>
          <w:lang w:val="es-AR"/>
        </w:rPr>
        <w:t xml:space="preserve"> </w:t>
      </w:r>
      <w:r w:rsidRPr="00170E88">
        <w:rPr>
          <w:i/>
          <w:color w:val="000000"/>
          <w:sz w:val="24"/>
          <w:szCs w:val="24"/>
          <w:lang w:val="es-AR"/>
        </w:rPr>
        <w:t>El mundo como representación. Historia cultural: entre la práctica y la representación</w:t>
      </w:r>
      <w:r>
        <w:rPr>
          <w:color w:val="000000"/>
          <w:sz w:val="24"/>
          <w:szCs w:val="24"/>
          <w:lang w:val="es-AR"/>
        </w:rPr>
        <w:t>. Barcelona:</w:t>
      </w:r>
      <w:r w:rsidRPr="00170E88">
        <w:rPr>
          <w:color w:val="000000"/>
          <w:sz w:val="24"/>
          <w:szCs w:val="24"/>
          <w:lang w:val="es-AR"/>
        </w:rPr>
        <w:t xml:space="preserve"> Gedisa, 1995 [1992], Caps. II y III, pp. 45-80.</w:t>
      </w:r>
    </w:p>
    <w:p w14:paraId="40B62CE8" w14:textId="77777777" w:rsid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</w:p>
    <w:p w14:paraId="27E59ED8" w14:textId="04D0064F" w:rsidR="00170E88" w:rsidRP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>CHARTIER, Roger.</w:t>
      </w:r>
      <w:r w:rsidRPr="00170E88">
        <w:rPr>
          <w:color w:val="000000"/>
          <w:sz w:val="24"/>
          <w:szCs w:val="24"/>
          <w:lang w:val="es-AR"/>
        </w:rPr>
        <w:t xml:space="preserve"> "Poderes del impreso" y "Textos sin fronteras", en </w:t>
      </w:r>
      <w:r w:rsidRPr="00170E88">
        <w:rPr>
          <w:i/>
          <w:color w:val="000000"/>
          <w:sz w:val="24"/>
          <w:szCs w:val="24"/>
          <w:lang w:val="es-AR"/>
        </w:rPr>
        <w:t>La mano del autor, el espíritu del impresor, Siglos XVI-XVIII</w:t>
      </w:r>
      <w:r>
        <w:rPr>
          <w:color w:val="000000"/>
          <w:sz w:val="24"/>
          <w:szCs w:val="24"/>
          <w:lang w:val="es-AR"/>
        </w:rPr>
        <w:t>. Buenos Aires:</w:t>
      </w:r>
      <w:r w:rsidRPr="00170E88">
        <w:rPr>
          <w:color w:val="000000"/>
          <w:sz w:val="24"/>
          <w:szCs w:val="24"/>
          <w:lang w:val="es-AR"/>
        </w:rPr>
        <w:t xml:space="preserve"> Katz, 2016, pp. 15-37 y 89-122.</w:t>
      </w:r>
    </w:p>
    <w:p w14:paraId="038CBA7C" w14:textId="77777777" w:rsidR="00D70758" w:rsidRPr="00170E88" w:rsidRDefault="00D70758" w:rsidP="00170E8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6B4C8E53" w14:textId="44587252" w:rsidR="00170E88" w:rsidRP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CERTEAU, Michel de.</w:t>
      </w:r>
      <w:r w:rsidRPr="00170E88">
        <w:rPr>
          <w:color w:val="000000"/>
          <w:sz w:val="24"/>
          <w:szCs w:val="24"/>
          <w:lang w:val="fr-FR"/>
        </w:rPr>
        <w:t xml:space="preserve"> </w:t>
      </w:r>
      <w:r w:rsidRPr="00170E88">
        <w:rPr>
          <w:i/>
          <w:color w:val="000000"/>
          <w:sz w:val="24"/>
          <w:szCs w:val="24"/>
          <w:lang w:val="fr-FR"/>
        </w:rPr>
        <w:t>L’écriture de l’histoire</w:t>
      </w:r>
      <w:r>
        <w:rPr>
          <w:color w:val="000000"/>
          <w:sz w:val="24"/>
          <w:szCs w:val="24"/>
          <w:lang w:val="fr-FR"/>
        </w:rPr>
        <w:t xml:space="preserve">. </w:t>
      </w:r>
      <w:proofErr w:type="spellStart"/>
      <w:r>
        <w:rPr>
          <w:color w:val="000000"/>
          <w:sz w:val="24"/>
          <w:szCs w:val="24"/>
          <w:lang w:val="fr-FR"/>
        </w:rPr>
        <w:t>París</w:t>
      </w:r>
      <w:proofErr w:type="spellEnd"/>
      <w:r>
        <w:rPr>
          <w:color w:val="000000"/>
          <w:sz w:val="24"/>
          <w:szCs w:val="24"/>
          <w:lang w:val="fr-FR"/>
        </w:rPr>
        <w:t>:</w:t>
      </w:r>
      <w:r w:rsidRPr="00170E88">
        <w:rPr>
          <w:color w:val="000000"/>
          <w:sz w:val="24"/>
          <w:szCs w:val="24"/>
          <w:lang w:val="fr-FR"/>
        </w:rPr>
        <w:t xml:space="preserve"> Gallimard, 1975.</w:t>
      </w:r>
    </w:p>
    <w:p w14:paraId="70038190" w14:textId="77777777" w:rsidR="00170E88" w:rsidRDefault="00170E88" w:rsidP="00D70758">
      <w:pPr>
        <w:spacing w:after="0" w:line="240" w:lineRule="auto"/>
        <w:jc w:val="both"/>
        <w:rPr>
          <w:color w:val="000000"/>
          <w:sz w:val="24"/>
          <w:szCs w:val="24"/>
          <w:lang w:val="fr-FR"/>
        </w:rPr>
      </w:pPr>
    </w:p>
    <w:p w14:paraId="48DAD3C7" w14:textId="62D3A43C" w:rsidR="00D70758" w:rsidRPr="00855319" w:rsidRDefault="00D70758" w:rsidP="00D70758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s-AR"/>
        </w:rPr>
        <w:t>CERTEAU, Michel de.</w:t>
      </w:r>
      <w:r w:rsidRPr="00D70758">
        <w:rPr>
          <w:color w:val="000000"/>
          <w:sz w:val="24"/>
          <w:szCs w:val="24"/>
          <w:lang w:val="es-AR"/>
        </w:rPr>
        <w:t xml:space="preserve"> “Etno-grafía. La oralidad o el espacio del otro: Léry”, en </w:t>
      </w:r>
      <w:r w:rsidRPr="00D70758">
        <w:rPr>
          <w:i/>
          <w:color w:val="000000"/>
          <w:sz w:val="24"/>
          <w:szCs w:val="24"/>
          <w:lang w:val="es-AR"/>
        </w:rPr>
        <w:t>La es</w:t>
      </w:r>
      <w:r>
        <w:rPr>
          <w:i/>
          <w:color w:val="000000"/>
          <w:sz w:val="24"/>
          <w:szCs w:val="24"/>
          <w:lang w:val="es-AR"/>
        </w:rPr>
        <w:t>critura de la historia.</w:t>
      </w:r>
      <w:r w:rsidRPr="00D70758">
        <w:rPr>
          <w:i/>
          <w:color w:val="000000"/>
          <w:sz w:val="24"/>
          <w:szCs w:val="24"/>
          <w:lang w:val="es-AR"/>
        </w:rPr>
        <w:t xml:space="preserve"> </w:t>
      </w:r>
      <w:r w:rsidRPr="00855319">
        <w:rPr>
          <w:color w:val="000000"/>
          <w:sz w:val="24"/>
          <w:szCs w:val="24"/>
          <w:lang w:val="en-US"/>
        </w:rPr>
        <w:t xml:space="preserve">México: Universidad </w:t>
      </w:r>
      <w:proofErr w:type="spellStart"/>
      <w:r w:rsidRPr="00855319">
        <w:rPr>
          <w:color w:val="000000"/>
          <w:sz w:val="24"/>
          <w:szCs w:val="24"/>
          <w:lang w:val="en-US"/>
        </w:rPr>
        <w:t>Iberoamericana</w:t>
      </w:r>
      <w:proofErr w:type="spellEnd"/>
      <w:r w:rsidRPr="00855319">
        <w:rPr>
          <w:color w:val="000000"/>
          <w:sz w:val="24"/>
          <w:szCs w:val="24"/>
          <w:lang w:val="en-US"/>
        </w:rPr>
        <w:t>, 1993, pp. 203-233.</w:t>
      </w:r>
    </w:p>
    <w:p w14:paraId="1FA14C41" w14:textId="7F263844" w:rsidR="00D70758" w:rsidRPr="00855319" w:rsidRDefault="00D70758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855319">
        <w:rPr>
          <w:color w:val="000000"/>
          <w:sz w:val="24"/>
          <w:szCs w:val="24"/>
          <w:lang w:val="en-US"/>
        </w:rPr>
        <w:t xml:space="preserve"> </w:t>
      </w:r>
    </w:p>
    <w:p w14:paraId="21E36A84" w14:textId="532C72E4" w:rsidR="009D06B3" w:rsidRPr="00855319" w:rsidRDefault="009D06B3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9D06B3">
        <w:rPr>
          <w:color w:val="000000"/>
          <w:sz w:val="24"/>
          <w:szCs w:val="24"/>
          <w:lang w:val="en-US"/>
        </w:rPr>
        <w:t xml:space="preserve">ELLIOTT, John H.  </w:t>
      </w:r>
      <w:r w:rsidR="00D70758" w:rsidRPr="00D70758">
        <w:rPr>
          <w:color w:val="000000"/>
          <w:sz w:val="24"/>
          <w:szCs w:val="24"/>
          <w:lang w:val="en-US"/>
        </w:rPr>
        <w:t>“The same world, different worlds”</w:t>
      </w:r>
      <w:r w:rsidR="00D70758">
        <w:rPr>
          <w:color w:val="000000"/>
          <w:sz w:val="24"/>
          <w:szCs w:val="24"/>
          <w:lang w:val="en-US"/>
        </w:rPr>
        <w:t xml:space="preserve">. En </w:t>
      </w:r>
      <w:r w:rsidRPr="009D06B3">
        <w:rPr>
          <w:i/>
          <w:color w:val="000000"/>
          <w:sz w:val="24"/>
          <w:szCs w:val="24"/>
          <w:lang w:val="en-US"/>
        </w:rPr>
        <w:t>Spain, Europe and the Wider World, 1500-1800</w:t>
      </w:r>
      <w:r w:rsidRPr="009D06B3">
        <w:rPr>
          <w:color w:val="000000"/>
          <w:sz w:val="24"/>
          <w:szCs w:val="24"/>
          <w:lang w:val="en-US"/>
        </w:rPr>
        <w:t xml:space="preserve">. </w:t>
      </w:r>
      <w:r w:rsidRPr="00855319">
        <w:rPr>
          <w:color w:val="000000"/>
          <w:sz w:val="24"/>
          <w:szCs w:val="24"/>
          <w:lang w:val="es-ES"/>
        </w:rPr>
        <w:t xml:space="preserve">New Haven &amp; London: Yale </w:t>
      </w:r>
      <w:proofErr w:type="spellStart"/>
      <w:r w:rsidRPr="00855319">
        <w:rPr>
          <w:color w:val="000000"/>
          <w:sz w:val="24"/>
          <w:szCs w:val="24"/>
          <w:lang w:val="es-ES"/>
        </w:rPr>
        <w:t>University</w:t>
      </w:r>
      <w:proofErr w:type="spellEnd"/>
      <w:r w:rsidRPr="00855319">
        <w:rPr>
          <w:color w:val="000000"/>
          <w:sz w:val="24"/>
          <w:szCs w:val="24"/>
          <w:lang w:val="es-ES"/>
        </w:rPr>
        <w:t xml:space="preserve"> </w:t>
      </w:r>
      <w:proofErr w:type="spellStart"/>
      <w:r w:rsidRPr="00855319">
        <w:rPr>
          <w:color w:val="000000"/>
          <w:sz w:val="24"/>
          <w:szCs w:val="24"/>
          <w:lang w:val="es-ES"/>
        </w:rPr>
        <w:t>Press</w:t>
      </w:r>
      <w:proofErr w:type="spellEnd"/>
      <w:r w:rsidRPr="00855319">
        <w:rPr>
          <w:color w:val="000000"/>
          <w:sz w:val="24"/>
          <w:szCs w:val="24"/>
          <w:lang w:val="es-ES"/>
        </w:rPr>
        <w:t>, 2009</w:t>
      </w:r>
      <w:r w:rsidR="00D70758" w:rsidRPr="00855319">
        <w:rPr>
          <w:color w:val="000000"/>
          <w:sz w:val="24"/>
          <w:szCs w:val="24"/>
          <w:lang w:val="es-ES"/>
        </w:rPr>
        <w:t>, pp. 193-210</w:t>
      </w:r>
      <w:r w:rsidRPr="00855319">
        <w:rPr>
          <w:color w:val="000000"/>
          <w:sz w:val="24"/>
          <w:szCs w:val="24"/>
          <w:lang w:val="es-ES"/>
        </w:rPr>
        <w:t>.</w:t>
      </w:r>
    </w:p>
    <w:p w14:paraId="6C0A4DAE" w14:textId="77777777" w:rsidR="00170E88" w:rsidRPr="00855319" w:rsidRDefault="00170E88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2C286FB3" w14:textId="254FFEA0" w:rsid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>GANDINI, M. Juliana</w:t>
      </w:r>
      <w:r w:rsidRPr="00170E88">
        <w:rPr>
          <w:color w:val="000000"/>
          <w:sz w:val="24"/>
          <w:szCs w:val="24"/>
          <w:lang w:val="es-AR"/>
        </w:rPr>
        <w:t xml:space="preserve">, "Las islas de los paganos. El humanismo y sus otros en la primera expansión atlántica (1341)", en </w:t>
      </w:r>
      <w:r w:rsidRPr="00170E88">
        <w:rPr>
          <w:i/>
          <w:color w:val="000000"/>
          <w:sz w:val="24"/>
          <w:szCs w:val="24"/>
          <w:lang w:val="es-AR"/>
        </w:rPr>
        <w:t>Estudios del ISHiR</w:t>
      </w:r>
      <w:r w:rsidRPr="00170E88">
        <w:rPr>
          <w:color w:val="000000"/>
          <w:sz w:val="24"/>
          <w:szCs w:val="24"/>
          <w:lang w:val="es-AR"/>
        </w:rPr>
        <w:t>, Rosario, Unidad Ejecutora en Red ISHiR-CONICET, vol. 4, N. 8, 2014, pp. 21-36.</w:t>
      </w:r>
    </w:p>
    <w:p w14:paraId="39DA9D99" w14:textId="77777777" w:rsid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</w:p>
    <w:p w14:paraId="390FB51E" w14:textId="7B6E9899" w:rsidR="00170E88" w:rsidRPr="00855319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AR"/>
        </w:rPr>
        <w:t>GINZBURG, Carlo.</w:t>
      </w:r>
      <w:r w:rsidRPr="00170E88">
        <w:rPr>
          <w:color w:val="000000"/>
          <w:sz w:val="24"/>
          <w:szCs w:val="24"/>
          <w:lang w:val="es-AR"/>
        </w:rPr>
        <w:t xml:space="preserve"> </w:t>
      </w:r>
      <w:r w:rsidRPr="00170E88">
        <w:rPr>
          <w:i/>
          <w:color w:val="000000"/>
          <w:sz w:val="24"/>
          <w:szCs w:val="24"/>
          <w:lang w:val="es-AR"/>
        </w:rPr>
        <w:t>El hilo y las huellas. Lo verdadero, lo falso, lo ficticio</w:t>
      </w:r>
      <w:r>
        <w:rPr>
          <w:color w:val="000000"/>
          <w:sz w:val="24"/>
          <w:szCs w:val="24"/>
          <w:lang w:val="es-AR"/>
        </w:rPr>
        <w:t xml:space="preserve">. </w:t>
      </w:r>
      <w:r w:rsidRPr="00855319">
        <w:rPr>
          <w:color w:val="000000"/>
          <w:sz w:val="24"/>
          <w:szCs w:val="24"/>
          <w:lang w:val="es-ES"/>
        </w:rPr>
        <w:t xml:space="preserve">Buenos Aires: Fondo de Cultura Económica, 2010. Capítulo I.  </w:t>
      </w:r>
    </w:p>
    <w:p w14:paraId="2C7A1D33" w14:textId="77777777" w:rsidR="009D06B3" w:rsidRPr="00855319" w:rsidRDefault="009D06B3" w:rsidP="00170E8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31681FE2" w14:textId="1785ECB6" w:rsidR="009D06B3" w:rsidRDefault="009D06B3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855319">
        <w:rPr>
          <w:color w:val="000000"/>
          <w:sz w:val="24"/>
          <w:szCs w:val="24"/>
          <w:lang w:val="es-ES"/>
        </w:rPr>
        <w:t xml:space="preserve">GRAFTON, Anthony. </w:t>
      </w:r>
      <w:r w:rsidRPr="00170E88">
        <w:rPr>
          <w:i/>
          <w:color w:val="000000"/>
          <w:sz w:val="24"/>
          <w:szCs w:val="24"/>
          <w:lang w:val="en-US"/>
        </w:rPr>
        <w:t xml:space="preserve">New World, </w:t>
      </w:r>
      <w:r w:rsidRPr="009D06B3">
        <w:rPr>
          <w:i/>
          <w:color w:val="000000"/>
          <w:sz w:val="24"/>
          <w:szCs w:val="24"/>
          <w:lang w:val="en-US"/>
        </w:rPr>
        <w:t>Ancient Texts. The Power of</w:t>
      </w:r>
      <w:r w:rsidRPr="009D06B3">
        <w:rPr>
          <w:color w:val="000000"/>
          <w:sz w:val="24"/>
          <w:szCs w:val="24"/>
          <w:lang w:val="en-US"/>
        </w:rPr>
        <w:t xml:space="preserve"> </w:t>
      </w:r>
      <w:r w:rsidRPr="009D06B3">
        <w:rPr>
          <w:i/>
          <w:color w:val="000000"/>
          <w:sz w:val="24"/>
          <w:szCs w:val="24"/>
          <w:lang w:val="en-US"/>
        </w:rPr>
        <w:t>Tradition and the Shock of Discovery</w:t>
      </w:r>
      <w:r w:rsidRPr="009D06B3">
        <w:rPr>
          <w:color w:val="000000"/>
          <w:sz w:val="24"/>
          <w:szCs w:val="24"/>
          <w:lang w:val="en-US"/>
        </w:rPr>
        <w:t xml:space="preserve">. </w:t>
      </w:r>
      <w:r w:rsidRPr="00D70758">
        <w:rPr>
          <w:color w:val="000000"/>
          <w:sz w:val="24"/>
          <w:szCs w:val="24"/>
          <w:lang w:val="en-US"/>
        </w:rPr>
        <w:t>Cambridge: Harvard University Press, 1995.</w:t>
      </w:r>
      <w:r w:rsidR="00D70758" w:rsidRPr="00D70758">
        <w:rPr>
          <w:rFonts w:ascii="Arial" w:eastAsia="Arial" w:hAnsi="Arial" w:cs="Arial"/>
          <w:color w:val="000000"/>
          <w:lang w:val="en-US" w:eastAsia="es-AR"/>
        </w:rPr>
        <w:t xml:space="preserve"> </w:t>
      </w:r>
      <w:proofErr w:type="spellStart"/>
      <w:r w:rsidR="00D70758" w:rsidRPr="00D70758">
        <w:rPr>
          <w:color w:val="000000"/>
          <w:sz w:val="24"/>
          <w:szCs w:val="24"/>
          <w:lang w:val="en-US"/>
        </w:rPr>
        <w:t>Introducción</w:t>
      </w:r>
      <w:proofErr w:type="spellEnd"/>
      <w:r w:rsidR="00D70758" w:rsidRPr="00D70758">
        <w:rPr>
          <w:color w:val="000000"/>
          <w:sz w:val="24"/>
          <w:szCs w:val="24"/>
          <w:lang w:val="en-US"/>
        </w:rPr>
        <w:t xml:space="preserve">, pp. 1-10, </w:t>
      </w:r>
      <w:proofErr w:type="spellStart"/>
      <w:r w:rsidR="00D70758" w:rsidRPr="00D70758">
        <w:rPr>
          <w:color w:val="000000"/>
          <w:sz w:val="24"/>
          <w:szCs w:val="24"/>
          <w:lang w:val="en-US"/>
        </w:rPr>
        <w:t>Capítulo</w:t>
      </w:r>
      <w:proofErr w:type="spellEnd"/>
      <w:r w:rsidR="00D70758" w:rsidRPr="00D70758">
        <w:rPr>
          <w:color w:val="000000"/>
          <w:sz w:val="24"/>
          <w:szCs w:val="24"/>
          <w:lang w:val="en-US"/>
        </w:rPr>
        <w:t xml:space="preserve"> I: "A bound world: The scholar's Cosmos", pp. 13-58 y </w:t>
      </w:r>
      <w:proofErr w:type="spellStart"/>
      <w:r w:rsidR="00D70758" w:rsidRPr="00D70758">
        <w:rPr>
          <w:color w:val="000000"/>
          <w:sz w:val="24"/>
          <w:szCs w:val="24"/>
          <w:lang w:val="en-US"/>
        </w:rPr>
        <w:t>Capítulo</w:t>
      </w:r>
      <w:proofErr w:type="spellEnd"/>
      <w:r w:rsidR="00D70758" w:rsidRPr="00D70758">
        <w:rPr>
          <w:color w:val="000000"/>
          <w:sz w:val="24"/>
          <w:szCs w:val="24"/>
          <w:lang w:val="en-US"/>
        </w:rPr>
        <w:t xml:space="preserve"> III: "All coherence gone", pp. 97-157</w:t>
      </w:r>
      <w:r w:rsidR="00D70758">
        <w:rPr>
          <w:color w:val="000000"/>
          <w:sz w:val="24"/>
          <w:szCs w:val="24"/>
          <w:lang w:val="en-US"/>
        </w:rPr>
        <w:t>.</w:t>
      </w:r>
    </w:p>
    <w:p w14:paraId="703EF219" w14:textId="77777777" w:rsidR="00170E88" w:rsidRDefault="00170E88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3C88EDA8" w14:textId="35D3C369" w:rsidR="00170E88" w:rsidRP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>GREENBLATT, Stephen.</w:t>
      </w:r>
      <w:r w:rsidRPr="00170E88">
        <w:rPr>
          <w:color w:val="000000"/>
          <w:sz w:val="24"/>
          <w:szCs w:val="24"/>
          <w:lang w:val="es-AR"/>
        </w:rPr>
        <w:t xml:space="preserve"> </w:t>
      </w:r>
      <w:r w:rsidRPr="00170E88">
        <w:rPr>
          <w:i/>
          <w:color w:val="000000"/>
          <w:sz w:val="24"/>
          <w:szCs w:val="24"/>
          <w:lang w:val="es-AR"/>
        </w:rPr>
        <w:t>Maravillosas posesiones: el asombro ante el Nuevo Mundo</w:t>
      </w:r>
      <w:r>
        <w:rPr>
          <w:color w:val="000000"/>
          <w:sz w:val="24"/>
          <w:szCs w:val="24"/>
          <w:lang w:val="es-AR"/>
        </w:rPr>
        <w:t>. Barcelona: Marbot, 2008, Capítulo</w:t>
      </w:r>
      <w:r w:rsidRPr="00170E88">
        <w:rPr>
          <w:color w:val="000000"/>
          <w:sz w:val="24"/>
          <w:szCs w:val="24"/>
          <w:lang w:val="es-AR"/>
        </w:rPr>
        <w:t xml:space="preserve"> I.</w:t>
      </w:r>
    </w:p>
    <w:p w14:paraId="399FCC3C" w14:textId="77777777" w:rsidR="00D70758" w:rsidRPr="00170E88" w:rsidRDefault="00D70758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71B0322B" w14:textId="420275C9" w:rsidR="00D70758" w:rsidRPr="00D70758" w:rsidRDefault="00D70758" w:rsidP="00D7075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lastRenderedPageBreak/>
        <w:t>GRUZINSKI, Serge.</w:t>
      </w:r>
      <w:r w:rsidRPr="00D70758">
        <w:rPr>
          <w:color w:val="000000"/>
          <w:sz w:val="24"/>
          <w:szCs w:val="24"/>
          <w:lang w:val="es-AR"/>
        </w:rPr>
        <w:t xml:space="preserve"> </w:t>
      </w:r>
      <w:r w:rsidRPr="00D70758">
        <w:rPr>
          <w:i/>
          <w:color w:val="000000"/>
          <w:sz w:val="24"/>
          <w:szCs w:val="24"/>
          <w:lang w:val="es-AR"/>
        </w:rPr>
        <w:t>Las cuatro partes del mundo. Historia de una mundialización</w:t>
      </w:r>
      <w:r>
        <w:rPr>
          <w:color w:val="000000"/>
          <w:sz w:val="24"/>
          <w:szCs w:val="24"/>
          <w:lang w:val="es-AR"/>
        </w:rPr>
        <w:t xml:space="preserve">. </w:t>
      </w:r>
      <w:r w:rsidRPr="00D70758">
        <w:rPr>
          <w:color w:val="000000"/>
          <w:sz w:val="24"/>
          <w:szCs w:val="24"/>
          <w:lang w:val="es-AR"/>
        </w:rPr>
        <w:t>México: Fondo de Cultura</w:t>
      </w:r>
      <w:r>
        <w:rPr>
          <w:color w:val="000000"/>
          <w:sz w:val="24"/>
          <w:szCs w:val="24"/>
          <w:lang w:val="es-AR"/>
        </w:rPr>
        <w:t xml:space="preserve"> Económica</w:t>
      </w:r>
      <w:r w:rsidRPr="00D70758">
        <w:rPr>
          <w:color w:val="000000"/>
          <w:sz w:val="24"/>
          <w:szCs w:val="24"/>
          <w:lang w:val="es-AR"/>
        </w:rPr>
        <w:t xml:space="preserve">, 2010. </w:t>
      </w:r>
    </w:p>
    <w:p w14:paraId="029BF4BA" w14:textId="77777777" w:rsidR="009D06B3" w:rsidRPr="00D70758" w:rsidRDefault="009D06B3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s-AR"/>
        </w:rPr>
      </w:pPr>
    </w:p>
    <w:p w14:paraId="04F6A609" w14:textId="04FCE1D9" w:rsidR="00535778" w:rsidRPr="00535778" w:rsidRDefault="00535778" w:rsidP="00535778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855319">
        <w:rPr>
          <w:color w:val="000000"/>
          <w:sz w:val="24"/>
          <w:szCs w:val="24"/>
          <w:lang w:val="en-US"/>
        </w:rPr>
        <w:t xml:space="preserve">HARLEY, John Brian. “Silences and Secrecy: The Hidden Agenda of Cartography in Early Modern Europe”. </w:t>
      </w:r>
      <w:proofErr w:type="gramStart"/>
      <w:r w:rsidRPr="00855319">
        <w:rPr>
          <w:color w:val="000000"/>
          <w:sz w:val="24"/>
          <w:szCs w:val="24"/>
          <w:lang w:val="en-US"/>
        </w:rPr>
        <w:t xml:space="preserve">En LAXTON, P. (ed.), </w:t>
      </w:r>
      <w:r w:rsidRPr="00855319">
        <w:rPr>
          <w:i/>
          <w:color w:val="000000"/>
          <w:sz w:val="24"/>
          <w:szCs w:val="24"/>
          <w:lang w:val="en-US"/>
        </w:rPr>
        <w:t xml:space="preserve">The </w:t>
      </w:r>
      <w:r w:rsidRPr="00535778">
        <w:rPr>
          <w:i/>
          <w:color w:val="000000"/>
          <w:sz w:val="24"/>
          <w:szCs w:val="24"/>
          <w:lang w:val="en-US"/>
        </w:rPr>
        <w:t>New Nature of Maps.</w:t>
      </w:r>
      <w:proofErr w:type="gramEnd"/>
      <w:r w:rsidRPr="00535778">
        <w:rPr>
          <w:i/>
          <w:color w:val="000000"/>
          <w:sz w:val="24"/>
          <w:szCs w:val="24"/>
          <w:lang w:val="en-US"/>
        </w:rPr>
        <w:t xml:space="preserve">  Essays in the History of Cartography</w:t>
      </w:r>
      <w:r w:rsidRPr="00535778">
        <w:rPr>
          <w:color w:val="000000"/>
          <w:sz w:val="24"/>
          <w:szCs w:val="24"/>
          <w:lang w:val="en-US"/>
        </w:rPr>
        <w:t xml:space="preserve">. (pp.  83-108). Baltimore y </w:t>
      </w:r>
      <w:proofErr w:type="spellStart"/>
      <w:r w:rsidRPr="00535778">
        <w:rPr>
          <w:color w:val="000000"/>
          <w:sz w:val="24"/>
          <w:szCs w:val="24"/>
          <w:lang w:val="en-US"/>
        </w:rPr>
        <w:t>Londres</w:t>
      </w:r>
      <w:proofErr w:type="spellEnd"/>
      <w:r w:rsidRPr="00535778">
        <w:rPr>
          <w:color w:val="000000"/>
          <w:sz w:val="24"/>
          <w:szCs w:val="24"/>
          <w:lang w:val="en-US"/>
        </w:rPr>
        <w:t>: The Johns Hopkins University Press, 2001 [1988].</w:t>
      </w:r>
    </w:p>
    <w:p w14:paraId="054C6850" w14:textId="77777777" w:rsidR="00535778" w:rsidRDefault="00535778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s-ES"/>
        </w:rPr>
      </w:pPr>
    </w:p>
    <w:p w14:paraId="11BA437E" w14:textId="43770241" w:rsidR="00D70758" w:rsidRDefault="00D70758" w:rsidP="00D7075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 xml:space="preserve">HARTOG, François. </w:t>
      </w:r>
      <w:r w:rsidRPr="00D70758">
        <w:rPr>
          <w:i/>
          <w:color w:val="000000"/>
          <w:sz w:val="24"/>
          <w:szCs w:val="24"/>
          <w:lang w:val="es-AR"/>
        </w:rPr>
        <w:t>El espejo de Heródoto. Ensayo sobre la representación del otro</w:t>
      </w:r>
      <w:r>
        <w:rPr>
          <w:color w:val="000000"/>
          <w:sz w:val="24"/>
          <w:szCs w:val="24"/>
          <w:lang w:val="es-AR"/>
        </w:rPr>
        <w:t>. Buenos Aires:</w:t>
      </w:r>
      <w:r w:rsidRPr="00D70758">
        <w:rPr>
          <w:color w:val="000000"/>
          <w:sz w:val="24"/>
          <w:szCs w:val="24"/>
          <w:lang w:val="es-AR"/>
        </w:rPr>
        <w:t xml:space="preserve"> Fondo de Cultura Económica, 2002, pp. 23 a 30 y 207-245.</w:t>
      </w:r>
    </w:p>
    <w:p w14:paraId="679933EA" w14:textId="77777777" w:rsidR="00D70758" w:rsidRDefault="00D70758" w:rsidP="00D7075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</w:p>
    <w:p w14:paraId="67466C28" w14:textId="663C365A" w:rsidR="00D70758" w:rsidRDefault="00D70758" w:rsidP="00D7075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fr-FR"/>
        </w:rPr>
        <w:t>HARTOG, François.</w:t>
      </w:r>
      <w:r w:rsidRPr="00D70758">
        <w:rPr>
          <w:color w:val="000000"/>
          <w:sz w:val="24"/>
          <w:szCs w:val="24"/>
          <w:lang w:val="fr-FR"/>
        </w:rPr>
        <w:t xml:space="preserve"> </w:t>
      </w:r>
      <w:r w:rsidRPr="00D70758">
        <w:rPr>
          <w:i/>
          <w:color w:val="000000"/>
          <w:sz w:val="24"/>
          <w:szCs w:val="24"/>
          <w:lang w:val="fr-FR"/>
        </w:rPr>
        <w:t>Anciens, modernes, sauvages</w:t>
      </w:r>
      <w:r>
        <w:rPr>
          <w:color w:val="000000"/>
          <w:sz w:val="24"/>
          <w:szCs w:val="24"/>
          <w:lang w:val="fr-FR"/>
        </w:rPr>
        <w:t xml:space="preserve">. </w:t>
      </w:r>
      <w:proofErr w:type="spellStart"/>
      <w:r>
        <w:rPr>
          <w:color w:val="000000"/>
          <w:sz w:val="24"/>
          <w:szCs w:val="24"/>
          <w:lang w:val="fr-FR"/>
        </w:rPr>
        <w:t>París</w:t>
      </w:r>
      <w:proofErr w:type="spellEnd"/>
      <w:r>
        <w:rPr>
          <w:color w:val="000000"/>
          <w:sz w:val="24"/>
          <w:szCs w:val="24"/>
          <w:lang w:val="fr-FR"/>
        </w:rPr>
        <w:t xml:space="preserve"> : </w:t>
      </w:r>
      <w:proofErr w:type="spellStart"/>
      <w:r>
        <w:rPr>
          <w:color w:val="000000"/>
          <w:sz w:val="24"/>
          <w:szCs w:val="24"/>
          <w:lang w:val="fr-FR"/>
        </w:rPr>
        <w:t>Galaade</w:t>
      </w:r>
      <w:proofErr w:type="spellEnd"/>
      <w:r>
        <w:rPr>
          <w:color w:val="000000"/>
          <w:sz w:val="24"/>
          <w:szCs w:val="24"/>
          <w:lang w:val="fr-FR"/>
        </w:rPr>
        <w:t xml:space="preserve"> Éditions, 2005. </w:t>
      </w:r>
      <w:proofErr w:type="spellStart"/>
      <w:r>
        <w:rPr>
          <w:color w:val="000000"/>
          <w:sz w:val="24"/>
          <w:szCs w:val="24"/>
          <w:lang w:val="fr-FR"/>
        </w:rPr>
        <w:t>Capítulo</w:t>
      </w:r>
      <w:proofErr w:type="spellEnd"/>
      <w:r w:rsidRPr="00D70758">
        <w:rPr>
          <w:color w:val="000000"/>
          <w:sz w:val="24"/>
          <w:szCs w:val="24"/>
          <w:lang w:val="fr-FR"/>
        </w:rPr>
        <w:t xml:space="preserve"> </w:t>
      </w:r>
      <w:r w:rsidRPr="00D70758">
        <w:rPr>
          <w:color w:val="000000"/>
          <w:sz w:val="24"/>
          <w:szCs w:val="24"/>
          <w:lang w:val="es-ES"/>
        </w:rPr>
        <w:t>I.</w:t>
      </w:r>
    </w:p>
    <w:p w14:paraId="2276E40C" w14:textId="77777777" w:rsidR="00D96D83" w:rsidRDefault="00D96D83" w:rsidP="00D7075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46175EA0" w14:textId="4660103E" w:rsidR="00D96D83" w:rsidRPr="00D70758" w:rsidRDefault="00D96D83" w:rsidP="00D7075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KWIATKOWSKI, Nicolás. “Palabra e imagen en la modernidad temprana. Representaciones de la barbarie mediante ilustración, </w:t>
      </w:r>
      <w:proofErr w:type="spellStart"/>
      <w:r>
        <w:rPr>
          <w:color w:val="000000"/>
          <w:sz w:val="24"/>
          <w:szCs w:val="24"/>
          <w:lang w:val="es-ES"/>
        </w:rPr>
        <w:t>écfrasis</w:t>
      </w:r>
      <w:proofErr w:type="spellEnd"/>
      <w:r>
        <w:rPr>
          <w:color w:val="000000"/>
          <w:sz w:val="24"/>
          <w:szCs w:val="24"/>
          <w:lang w:val="es-ES"/>
        </w:rPr>
        <w:t xml:space="preserve"> y alegoría”, </w:t>
      </w:r>
      <w:r w:rsidRPr="00400114">
        <w:rPr>
          <w:i/>
          <w:color w:val="000000"/>
          <w:sz w:val="24"/>
          <w:szCs w:val="24"/>
          <w:lang w:val="es-ES"/>
        </w:rPr>
        <w:t>Boletín de Estética</w:t>
      </w:r>
      <w:r>
        <w:rPr>
          <w:color w:val="000000"/>
          <w:sz w:val="24"/>
          <w:szCs w:val="24"/>
          <w:lang w:val="es-ES"/>
        </w:rPr>
        <w:t>, Centro de Investigaciones Filosóficas, Año XIII, Otoño 2017, Nº 39, pp. 43-94.</w:t>
      </w:r>
    </w:p>
    <w:p w14:paraId="01611B31" w14:textId="77777777" w:rsidR="00D70758" w:rsidRDefault="00D70758" w:rsidP="00D7075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6ABEB47A" w14:textId="77777777" w:rsidR="00905948" w:rsidRPr="00905948" w:rsidRDefault="00905948" w:rsidP="00905948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s-ES"/>
        </w:rPr>
      </w:pPr>
      <w:r w:rsidRPr="00905948">
        <w:rPr>
          <w:color w:val="000000"/>
          <w:sz w:val="24"/>
          <w:szCs w:val="24"/>
          <w:lang w:val="es-ES"/>
        </w:rPr>
        <w:t xml:space="preserve">LOIS, Carla. </w:t>
      </w:r>
      <w:r w:rsidRPr="00905948">
        <w:rPr>
          <w:i/>
          <w:color w:val="000000"/>
          <w:sz w:val="24"/>
          <w:szCs w:val="24"/>
          <w:lang w:val="es-ES"/>
        </w:rPr>
        <w:t xml:space="preserve">Terra </w:t>
      </w:r>
      <w:proofErr w:type="spellStart"/>
      <w:r w:rsidRPr="00905948">
        <w:rPr>
          <w:i/>
          <w:color w:val="000000"/>
          <w:sz w:val="24"/>
          <w:szCs w:val="24"/>
          <w:lang w:val="es-ES"/>
        </w:rPr>
        <w:t>Incognitae</w:t>
      </w:r>
      <w:proofErr w:type="spellEnd"/>
      <w:r w:rsidRPr="00905948">
        <w:rPr>
          <w:i/>
          <w:color w:val="000000"/>
          <w:sz w:val="24"/>
          <w:szCs w:val="24"/>
          <w:lang w:val="es-ES"/>
        </w:rPr>
        <w:t>. Modos de pensar y mapear geografías desconocidas</w:t>
      </w:r>
      <w:r w:rsidRPr="00905948">
        <w:rPr>
          <w:color w:val="000000"/>
          <w:sz w:val="24"/>
          <w:szCs w:val="24"/>
          <w:lang w:val="es-ES"/>
        </w:rPr>
        <w:t xml:space="preserve">. Buenos Aires: </w:t>
      </w:r>
      <w:proofErr w:type="spellStart"/>
      <w:r w:rsidRPr="00905948">
        <w:rPr>
          <w:color w:val="000000"/>
          <w:sz w:val="24"/>
          <w:szCs w:val="24"/>
          <w:lang w:val="es-ES"/>
        </w:rPr>
        <w:t>Eudeba</w:t>
      </w:r>
      <w:proofErr w:type="spellEnd"/>
      <w:r w:rsidRPr="00905948">
        <w:rPr>
          <w:color w:val="000000"/>
          <w:sz w:val="24"/>
          <w:szCs w:val="24"/>
          <w:lang w:val="es-ES"/>
        </w:rPr>
        <w:t>,  2018.</w:t>
      </w:r>
    </w:p>
    <w:p w14:paraId="2EEF3626" w14:textId="77777777" w:rsidR="00905948" w:rsidRPr="006152D7" w:rsidRDefault="00905948" w:rsidP="00170E8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34082BF5" w14:textId="1C2FCAA2" w:rsidR="009D06B3" w:rsidRPr="00F50014" w:rsidRDefault="009D06B3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9D06B3">
        <w:rPr>
          <w:color w:val="000000"/>
          <w:sz w:val="24"/>
          <w:szCs w:val="24"/>
          <w:lang w:val="es-ES"/>
        </w:rPr>
        <w:t xml:space="preserve">LÓPEZ DE MARISCAL, Blanca. </w:t>
      </w:r>
      <w:r w:rsidRPr="009D06B3">
        <w:rPr>
          <w:i/>
          <w:color w:val="000000"/>
          <w:sz w:val="24"/>
          <w:szCs w:val="24"/>
          <w:lang w:val="es-ES"/>
        </w:rPr>
        <w:t>Relatos y relaciones</w:t>
      </w:r>
      <w:r>
        <w:rPr>
          <w:i/>
          <w:color w:val="000000"/>
          <w:sz w:val="24"/>
          <w:szCs w:val="24"/>
          <w:lang w:val="es-ES"/>
        </w:rPr>
        <w:t xml:space="preserve"> </w:t>
      </w:r>
      <w:r w:rsidRPr="009D06B3">
        <w:rPr>
          <w:i/>
          <w:color w:val="000000"/>
          <w:sz w:val="24"/>
          <w:szCs w:val="24"/>
          <w:lang w:val="es-ES"/>
        </w:rPr>
        <w:t>de viaje al nuevo mundo en el siglo XVI: un acercamiento a la identificación de género</w:t>
      </w:r>
      <w:r w:rsidRPr="009D06B3">
        <w:rPr>
          <w:color w:val="000000"/>
          <w:sz w:val="24"/>
          <w:szCs w:val="24"/>
          <w:lang w:val="es-ES"/>
        </w:rPr>
        <w:t xml:space="preserve">. </w:t>
      </w:r>
      <w:r w:rsidR="00535778" w:rsidRPr="00F50014">
        <w:rPr>
          <w:color w:val="000000"/>
          <w:sz w:val="24"/>
          <w:szCs w:val="24"/>
          <w:lang w:val="es-ES"/>
        </w:rPr>
        <w:t>Madrid: Polifemo,</w:t>
      </w:r>
      <w:r w:rsidRPr="00F50014">
        <w:rPr>
          <w:color w:val="000000"/>
          <w:sz w:val="24"/>
          <w:szCs w:val="24"/>
          <w:lang w:val="es-ES"/>
        </w:rPr>
        <w:t xml:space="preserve"> 2004.</w:t>
      </w:r>
    </w:p>
    <w:p w14:paraId="4F65F78B" w14:textId="77777777" w:rsidR="00170E88" w:rsidRPr="00F50014" w:rsidRDefault="00170E88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6361660F" w14:textId="571BC2F3" w:rsidR="00170E88" w:rsidRPr="00170E88" w:rsidRDefault="00170E88" w:rsidP="00170E88">
      <w:pPr>
        <w:spacing w:after="0" w:line="240" w:lineRule="auto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>MARIN, Louis.</w:t>
      </w:r>
      <w:r w:rsidRPr="00170E88">
        <w:rPr>
          <w:color w:val="000000"/>
          <w:sz w:val="24"/>
          <w:szCs w:val="24"/>
          <w:lang w:val="es-AR"/>
        </w:rPr>
        <w:t xml:space="preserve"> "P</w:t>
      </w:r>
      <w:r>
        <w:rPr>
          <w:color w:val="000000"/>
          <w:sz w:val="24"/>
          <w:szCs w:val="24"/>
          <w:lang w:val="es-AR"/>
        </w:rPr>
        <w:t>oder, representación imagen",</w:t>
      </w:r>
      <w:r w:rsidRPr="00170E88">
        <w:rPr>
          <w:color w:val="000000"/>
          <w:sz w:val="24"/>
          <w:szCs w:val="24"/>
          <w:lang w:val="es-AR"/>
        </w:rPr>
        <w:t xml:space="preserve"> </w:t>
      </w:r>
      <w:r w:rsidRPr="00170E88">
        <w:rPr>
          <w:i/>
          <w:color w:val="000000"/>
          <w:sz w:val="24"/>
          <w:szCs w:val="24"/>
          <w:lang w:val="es-AR"/>
        </w:rPr>
        <w:t>Prismas</w:t>
      </w:r>
      <w:r w:rsidRPr="00170E88">
        <w:rPr>
          <w:color w:val="000000"/>
          <w:sz w:val="24"/>
          <w:szCs w:val="24"/>
          <w:lang w:val="es-AR"/>
        </w:rPr>
        <w:t>, núm. 13, 2009, pp. 135-153. Traducción de Horacio Pons.</w:t>
      </w:r>
    </w:p>
    <w:p w14:paraId="388B2C2D" w14:textId="77777777" w:rsidR="009D06B3" w:rsidRPr="00170E88" w:rsidRDefault="009D06B3" w:rsidP="00170E8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579AB38A" w14:textId="77777777" w:rsidR="00535778" w:rsidRPr="00535778" w:rsidRDefault="00535778" w:rsidP="00535778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535778">
        <w:rPr>
          <w:color w:val="000000"/>
          <w:sz w:val="24"/>
          <w:szCs w:val="24"/>
          <w:lang w:val="es-ES"/>
        </w:rPr>
        <w:t xml:space="preserve">MARTINEZ, Carolina. “Relatos de viaje e imaginarios geográficos en la Cosmografía Universal (1556) de Guillaume Le </w:t>
      </w:r>
      <w:proofErr w:type="spellStart"/>
      <w:r w:rsidRPr="00535778">
        <w:rPr>
          <w:color w:val="000000"/>
          <w:sz w:val="24"/>
          <w:szCs w:val="24"/>
          <w:lang w:val="es-ES"/>
        </w:rPr>
        <w:t>Testu</w:t>
      </w:r>
      <w:proofErr w:type="spellEnd"/>
      <w:r w:rsidRPr="00535778">
        <w:rPr>
          <w:color w:val="000000"/>
          <w:sz w:val="24"/>
          <w:szCs w:val="24"/>
          <w:lang w:val="es-ES"/>
        </w:rPr>
        <w:t xml:space="preserve">: apuntes para una arqueología textual”.  </w:t>
      </w:r>
      <w:r w:rsidRPr="00535778">
        <w:rPr>
          <w:i/>
          <w:color w:val="000000"/>
          <w:sz w:val="24"/>
          <w:szCs w:val="24"/>
          <w:lang w:val="es-ES"/>
        </w:rPr>
        <w:t>Magallánica Revista de Historia Moderna</w:t>
      </w:r>
      <w:r w:rsidRPr="00535778">
        <w:rPr>
          <w:color w:val="000000"/>
          <w:sz w:val="24"/>
          <w:szCs w:val="24"/>
          <w:lang w:val="es-ES"/>
        </w:rPr>
        <w:t>, Universidad Nacional de Mar del Plata, Vol. 2, No. 4 (118-135), 2016. Disponible en:</w:t>
      </w:r>
    </w:p>
    <w:p w14:paraId="64E6A440" w14:textId="77777777" w:rsidR="00535778" w:rsidRPr="00535778" w:rsidRDefault="00463946" w:rsidP="00535778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s-ES"/>
        </w:rPr>
      </w:pPr>
      <w:hyperlink r:id="rId8" w:history="1">
        <w:r w:rsidR="00535778" w:rsidRPr="00535778">
          <w:rPr>
            <w:rStyle w:val="Hyperlink"/>
            <w:sz w:val="24"/>
            <w:szCs w:val="24"/>
            <w:lang w:val="es-ES"/>
          </w:rPr>
          <w:t>http://fh.mdp.edu.ar/revistas/index.php/magallanica/article/view/1798</w:t>
        </w:r>
      </w:hyperlink>
      <w:r w:rsidR="00535778" w:rsidRPr="00535778">
        <w:rPr>
          <w:color w:val="000000"/>
          <w:sz w:val="24"/>
          <w:szCs w:val="24"/>
          <w:u w:val="single"/>
          <w:lang w:val="es-ES"/>
        </w:rPr>
        <w:t xml:space="preserve"> </w:t>
      </w:r>
    </w:p>
    <w:p w14:paraId="77070215" w14:textId="77777777" w:rsidR="00905948" w:rsidRPr="00535778" w:rsidRDefault="00905948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s-ES"/>
        </w:rPr>
      </w:pPr>
    </w:p>
    <w:p w14:paraId="6AF4936D" w14:textId="5F086F17" w:rsidR="00535778" w:rsidRDefault="00535778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535778">
        <w:rPr>
          <w:color w:val="000000"/>
          <w:sz w:val="24"/>
          <w:szCs w:val="24"/>
          <w:lang w:val="en-US"/>
        </w:rPr>
        <w:t xml:space="preserve">PADRÓN, Ricardo. “Mapping Plus Ultra: Cartography, Space and Hispanic Modernity”. </w:t>
      </w:r>
      <w:r w:rsidRPr="00535778">
        <w:rPr>
          <w:i/>
          <w:color w:val="000000"/>
          <w:sz w:val="24"/>
          <w:szCs w:val="24"/>
          <w:lang w:val="en-US"/>
        </w:rPr>
        <w:t>Representations 79</w:t>
      </w:r>
      <w:r w:rsidRPr="00535778">
        <w:rPr>
          <w:color w:val="000000"/>
          <w:sz w:val="24"/>
          <w:szCs w:val="24"/>
          <w:lang w:val="en-US"/>
        </w:rPr>
        <w:t>. The Regents of the University of California. University of California Press (28-60), 2002.</w:t>
      </w:r>
    </w:p>
    <w:p w14:paraId="43C8B4A2" w14:textId="77777777" w:rsidR="00535778" w:rsidRDefault="00535778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4E2A807B" w14:textId="462192CC" w:rsidR="009D06B3" w:rsidRDefault="009D06B3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6152D7">
        <w:rPr>
          <w:color w:val="000000"/>
          <w:sz w:val="24"/>
          <w:szCs w:val="24"/>
          <w:lang w:val="en-US"/>
        </w:rPr>
        <w:lastRenderedPageBreak/>
        <w:t xml:space="preserve">PAGDEN, Anthony. </w:t>
      </w:r>
      <w:r w:rsidR="00D70758" w:rsidRPr="00D70758">
        <w:rPr>
          <w:color w:val="000000"/>
          <w:sz w:val="24"/>
          <w:szCs w:val="24"/>
          <w:lang w:val="en-US"/>
        </w:rPr>
        <w:t xml:space="preserve">“The </w:t>
      </w:r>
      <w:proofErr w:type="spellStart"/>
      <w:r w:rsidR="00D70758" w:rsidRPr="00D70758">
        <w:rPr>
          <w:color w:val="000000"/>
          <w:sz w:val="24"/>
          <w:szCs w:val="24"/>
          <w:lang w:val="en-US"/>
        </w:rPr>
        <w:t>Autoptic</w:t>
      </w:r>
      <w:proofErr w:type="spellEnd"/>
      <w:r w:rsidR="00D70758" w:rsidRPr="00D70758">
        <w:rPr>
          <w:color w:val="000000"/>
          <w:sz w:val="24"/>
          <w:szCs w:val="24"/>
          <w:lang w:val="en-US"/>
        </w:rPr>
        <w:t xml:space="preserve"> imagination”</w:t>
      </w:r>
      <w:r w:rsidR="00D70758">
        <w:rPr>
          <w:color w:val="000000"/>
          <w:sz w:val="24"/>
          <w:szCs w:val="24"/>
          <w:lang w:val="en-US"/>
        </w:rPr>
        <w:t xml:space="preserve">. En </w:t>
      </w:r>
      <w:r w:rsidRPr="009D06B3">
        <w:rPr>
          <w:i/>
          <w:color w:val="000000"/>
          <w:sz w:val="24"/>
          <w:szCs w:val="24"/>
          <w:lang w:val="en-US"/>
        </w:rPr>
        <w:t>European Encounters with the New World</w:t>
      </w:r>
      <w:r w:rsidRPr="009D06B3">
        <w:rPr>
          <w:color w:val="000000"/>
          <w:sz w:val="24"/>
          <w:szCs w:val="24"/>
          <w:lang w:val="en-US"/>
        </w:rPr>
        <w:t xml:space="preserve">. New Haven &amp; </w:t>
      </w:r>
      <w:proofErr w:type="spellStart"/>
      <w:r w:rsidRPr="009D06B3">
        <w:rPr>
          <w:color w:val="000000"/>
          <w:sz w:val="24"/>
          <w:szCs w:val="24"/>
          <w:lang w:val="en-US"/>
        </w:rPr>
        <w:t>Londres</w:t>
      </w:r>
      <w:proofErr w:type="spellEnd"/>
      <w:r w:rsidRPr="009D06B3">
        <w:rPr>
          <w:color w:val="000000"/>
          <w:sz w:val="24"/>
          <w:szCs w:val="24"/>
          <w:lang w:val="en-US"/>
        </w:rPr>
        <w:t>: Yale University Press, 1993</w:t>
      </w:r>
      <w:r w:rsidR="00D70758">
        <w:rPr>
          <w:color w:val="000000"/>
          <w:sz w:val="24"/>
          <w:szCs w:val="24"/>
          <w:lang w:val="en-US"/>
        </w:rPr>
        <w:t>, pp. 51-87</w:t>
      </w:r>
      <w:r w:rsidRPr="009D06B3">
        <w:rPr>
          <w:color w:val="000000"/>
          <w:sz w:val="24"/>
          <w:szCs w:val="24"/>
          <w:lang w:val="en-US"/>
        </w:rPr>
        <w:t>.</w:t>
      </w:r>
    </w:p>
    <w:p w14:paraId="4A7B32F0" w14:textId="77777777" w:rsidR="00170E88" w:rsidRDefault="00170E88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735DFE05" w14:textId="078306C8" w:rsidR="00170E88" w:rsidRPr="009D06B3" w:rsidRDefault="00170E88" w:rsidP="009D06B3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PAGDEN, Anthony.</w:t>
      </w:r>
      <w:r w:rsidRPr="00170E88">
        <w:rPr>
          <w:color w:val="000000"/>
          <w:sz w:val="24"/>
          <w:szCs w:val="24"/>
          <w:lang w:val="en-US"/>
        </w:rPr>
        <w:t xml:space="preserve"> “´The impact of the New World on the Old´: The History of an Idea”, </w:t>
      </w:r>
      <w:r w:rsidRPr="00170E88">
        <w:rPr>
          <w:i/>
          <w:color w:val="000000"/>
          <w:sz w:val="24"/>
          <w:szCs w:val="24"/>
          <w:lang w:val="en-US"/>
        </w:rPr>
        <w:t>Renaissance and Modern Studies</w:t>
      </w:r>
      <w:r w:rsidRPr="00170E88">
        <w:rPr>
          <w:color w:val="000000"/>
          <w:sz w:val="24"/>
          <w:szCs w:val="24"/>
          <w:lang w:val="en-US"/>
        </w:rPr>
        <w:t>, vol. 30, issue 1, 1986, pp. 1-11.</w:t>
      </w:r>
    </w:p>
    <w:p w14:paraId="4F8FC91F" w14:textId="77777777" w:rsidR="009D06B3" w:rsidRPr="009D06B3" w:rsidRDefault="009D06B3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n-US"/>
        </w:rPr>
      </w:pPr>
    </w:p>
    <w:p w14:paraId="5A238D51" w14:textId="119B4B43" w:rsidR="009D06B3" w:rsidRPr="009D06B3" w:rsidRDefault="009D06B3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271BF8">
        <w:rPr>
          <w:color w:val="000000"/>
          <w:sz w:val="24"/>
          <w:szCs w:val="24"/>
          <w:lang w:val="es-ES"/>
        </w:rPr>
        <w:t xml:space="preserve">PAGDEN, Anthony. </w:t>
      </w:r>
      <w:r w:rsidRPr="00271BF8">
        <w:rPr>
          <w:i/>
          <w:color w:val="000000"/>
          <w:sz w:val="24"/>
          <w:szCs w:val="24"/>
          <w:lang w:val="es-ES"/>
        </w:rPr>
        <w:t>Señores de todo el mundo. Ideologías del imperio en España, Inglaterra  y Francia (en los sig</w:t>
      </w:r>
      <w:r w:rsidRPr="009D06B3">
        <w:rPr>
          <w:i/>
          <w:color w:val="000000"/>
          <w:sz w:val="24"/>
          <w:szCs w:val="24"/>
          <w:lang w:val="es-ES"/>
        </w:rPr>
        <w:t>lo</w:t>
      </w:r>
      <w:r>
        <w:rPr>
          <w:i/>
          <w:color w:val="000000"/>
          <w:sz w:val="24"/>
          <w:szCs w:val="24"/>
          <w:lang w:val="es-ES"/>
        </w:rPr>
        <w:t>s</w:t>
      </w:r>
      <w:r w:rsidRPr="009D06B3">
        <w:rPr>
          <w:i/>
          <w:color w:val="000000"/>
          <w:sz w:val="24"/>
          <w:szCs w:val="24"/>
          <w:lang w:val="es-ES"/>
        </w:rPr>
        <w:t xml:space="preserve"> XVI, XVII </w:t>
      </w:r>
      <w:r>
        <w:rPr>
          <w:i/>
          <w:color w:val="000000"/>
          <w:sz w:val="24"/>
          <w:szCs w:val="24"/>
          <w:lang w:val="es-ES"/>
        </w:rPr>
        <w:t>y</w:t>
      </w:r>
      <w:r w:rsidRPr="009D06B3">
        <w:rPr>
          <w:i/>
          <w:color w:val="000000"/>
          <w:sz w:val="24"/>
          <w:szCs w:val="24"/>
          <w:lang w:val="es-ES"/>
        </w:rPr>
        <w:t xml:space="preserve"> XVIII)</w:t>
      </w:r>
      <w:r w:rsidRPr="009D06B3">
        <w:rPr>
          <w:color w:val="000000"/>
          <w:sz w:val="24"/>
          <w:szCs w:val="24"/>
          <w:lang w:val="es-ES"/>
        </w:rPr>
        <w:t>. Barcelona: Editorial Península, 1997.</w:t>
      </w:r>
    </w:p>
    <w:p w14:paraId="20F13B36" w14:textId="77777777" w:rsidR="009D06B3" w:rsidRPr="009D06B3" w:rsidRDefault="009D06B3" w:rsidP="009D06B3">
      <w:pPr>
        <w:spacing w:after="0" w:line="240" w:lineRule="auto"/>
        <w:ind w:left="284" w:hanging="284"/>
        <w:jc w:val="both"/>
        <w:rPr>
          <w:color w:val="000000"/>
          <w:sz w:val="24"/>
          <w:szCs w:val="24"/>
          <w:lang w:val="es-ES"/>
        </w:rPr>
      </w:pPr>
    </w:p>
    <w:p w14:paraId="617957D6" w14:textId="575BCD2C" w:rsidR="009D06B3" w:rsidRDefault="009D06B3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9D06B3">
        <w:rPr>
          <w:color w:val="000000"/>
          <w:sz w:val="24"/>
          <w:szCs w:val="24"/>
          <w:lang w:val="es-ES"/>
        </w:rPr>
        <w:t>PIMENTEL, Juan</w:t>
      </w:r>
      <w:r>
        <w:rPr>
          <w:color w:val="000000"/>
          <w:sz w:val="24"/>
          <w:szCs w:val="24"/>
          <w:lang w:val="es-ES"/>
        </w:rPr>
        <w:t xml:space="preserve">. </w:t>
      </w:r>
      <w:r w:rsidRPr="009D06B3">
        <w:rPr>
          <w:i/>
          <w:color w:val="000000"/>
          <w:sz w:val="24"/>
          <w:szCs w:val="24"/>
          <w:lang w:val="es-ES"/>
        </w:rPr>
        <w:t xml:space="preserve">Testigos de todo el mundo. Ciencia, literatura y viajes en la Ilustración. </w:t>
      </w:r>
      <w:r w:rsidRPr="009D06B3">
        <w:rPr>
          <w:color w:val="000000"/>
          <w:sz w:val="24"/>
          <w:szCs w:val="24"/>
          <w:lang w:val="es-ES"/>
        </w:rPr>
        <w:t>España: Marcial Pons, 2003.</w:t>
      </w:r>
    </w:p>
    <w:p w14:paraId="21B2B747" w14:textId="77777777" w:rsidR="00023B18" w:rsidRDefault="00023B18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602DE97F" w14:textId="5226B2D0" w:rsidR="00023B18" w:rsidRPr="00F50014" w:rsidRDefault="00023B18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F50014">
        <w:rPr>
          <w:color w:val="000000"/>
          <w:sz w:val="24"/>
          <w:szCs w:val="24"/>
          <w:lang w:val="es-ES"/>
        </w:rPr>
        <w:t xml:space="preserve">RICOEUR, Paul. </w:t>
      </w:r>
      <w:r w:rsidRPr="00F50014">
        <w:rPr>
          <w:i/>
          <w:color w:val="000000"/>
          <w:sz w:val="24"/>
          <w:szCs w:val="24"/>
          <w:lang w:val="es-ES"/>
        </w:rPr>
        <w:t>Sobre la traducción</w:t>
      </w:r>
      <w:r w:rsidRPr="00F50014">
        <w:rPr>
          <w:color w:val="000000"/>
          <w:sz w:val="24"/>
          <w:szCs w:val="24"/>
          <w:lang w:val="es-ES"/>
        </w:rPr>
        <w:t>. Buenos Aires: Paidós, 2005.</w:t>
      </w:r>
    </w:p>
    <w:p w14:paraId="5D145232" w14:textId="77777777" w:rsidR="00D70758" w:rsidRPr="00F50014" w:rsidRDefault="00D70758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6FA23927" w14:textId="7C473EC4" w:rsidR="00D70758" w:rsidRPr="00F50014" w:rsidRDefault="00D70758" w:rsidP="009D06B3">
      <w:pP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D70758">
        <w:rPr>
          <w:color w:val="000000"/>
          <w:sz w:val="24"/>
          <w:szCs w:val="24"/>
          <w:lang w:val="en-US"/>
        </w:rPr>
        <w:t>SCHWA</w:t>
      </w:r>
      <w:r>
        <w:rPr>
          <w:color w:val="000000"/>
          <w:sz w:val="24"/>
          <w:szCs w:val="24"/>
          <w:lang w:val="en-US"/>
        </w:rPr>
        <w:t>RTZ, Stuart B. "Introduction". E</w:t>
      </w:r>
      <w:r w:rsidRPr="00D70758">
        <w:rPr>
          <w:color w:val="000000"/>
          <w:sz w:val="24"/>
          <w:szCs w:val="24"/>
          <w:lang w:val="en-US"/>
        </w:rPr>
        <w:t xml:space="preserve">n Schwartz, Stuart B. (ed.), </w:t>
      </w:r>
      <w:r w:rsidRPr="00D70758">
        <w:rPr>
          <w:i/>
          <w:color w:val="000000"/>
          <w:sz w:val="24"/>
          <w:szCs w:val="24"/>
          <w:lang w:val="en-US"/>
        </w:rPr>
        <w:t>Implicit Understandings. Observing, Reporting, and Reflecting on the Encounters between Europeans and Other Peoples in the Early Modern Era</w:t>
      </w:r>
      <w:r>
        <w:rPr>
          <w:color w:val="000000"/>
          <w:sz w:val="24"/>
          <w:szCs w:val="24"/>
          <w:lang w:val="en-US"/>
        </w:rPr>
        <w:t xml:space="preserve">. </w:t>
      </w:r>
      <w:r w:rsidRPr="00F50014">
        <w:rPr>
          <w:color w:val="000000"/>
          <w:sz w:val="24"/>
          <w:szCs w:val="24"/>
          <w:lang w:val="es-ES"/>
        </w:rPr>
        <w:t xml:space="preserve">Cambridge: Cambridge </w:t>
      </w:r>
      <w:proofErr w:type="spellStart"/>
      <w:r w:rsidRPr="00F50014">
        <w:rPr>
          <w:color w:val="000000"/>
          <w:sz w:val="24"/>
          <w:szCs w:val="24"/>
          <w:lang w:val="es-ES"/>
        </w:rPr>
        <w:t>University</w:t>
      </w:r>
      <w:proofErr w:type="spellEnd"/>
      <w:r w:rsidRPr="00F50014">
        <w:rPr>
          <w:color w:val="000000"/>
          <w:sz w:val="24"/>
          <w:szCs w:val="24"/>
          <w:lang w:val="es-ES"/>
        </w:rPr>
        <w:t xml:space="preserve"> </w:t>
      </w:r>
      <w:proofErr w:type="spellStart"/>
      <w:r w:rsidRPr="00F50014">
        <w:rPr>
          <w:color w:val="000000"/>
          <w:sz w:val="24"/>
          <w:szCs w:val="24"/>
          <w:lang w:val="es-ES"/>
        </w:rPr>
        <w:t>Press</w:t>
      </w:r>
      <w:proofErr w:type="spellEnd"/>
      <w:r w:rsidRPr="00F50014">
        <w:rPr>
          <w:color w:val="000000"/>
          <w:sz w:val="24"/>
          <w:szCs w:val="24"/>
          <w:lang w:val="es-ES"/>
        </w:rPr>
        <w:t>, 1994, pp. 1-19.</w:t>
      </w:r>
    </w:p>
    <w:p w14:paraId="41C34C21" w14:textId="77777777" w:rsidR="00C52FC6" w:rsidRDefault="00C52FC6" w:rsidP="009D06B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2027EEA" w14:textId="6A3A5EE2" w:rsidR="00C52FC6" w:rsidRPr="00C52FC6" w:rsidRDefault="00702B91" w:rsidP="00702B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02B91">
        <w:rPr>
          <w:rFonts w:cs="Times New Roman"/>
          <w:b/>
          <w:sz w:val="24"/>
          <w:szCs w:val="24"/>
        </w:rPr>
        <w:t>Carolina Martínez</w:t>
      </w:r>
      <w:r>
        <w:rPr>
          <w:rFonts w:cs="Times New Roman"/>
          <w:sz w:val="24"/>
          <w:szCs w:val="24"/>
        </w:rPr>
        <w:t xml:space="preserve"> </w:t>
      </w:r>
      <w:r w:rsidR="00ED1CBE">
        <w:rPr>
          <w:rFonts w:cs="Times New Roman"/>
          <w:sz w:val="24"/>
          <w:szCs w:val="24"/>
        </w:rPr>
        <w:t>es doctora por la Universidad</w:t>
      </w:r>
      <w:r w:rsidR="00C52FC6" w:rsidRPr="00C52FC6">
        <w:rPr>
          <w:rFonts w:cs="Times New Roman"/>
          <w:sz w:val="24"/>
          <w:szCs w:val="24"/>
        </w:rPr>
        <w:t xml:space="preserve"> de París 7 – De</w:t>
      </w:r>
      <w:r w:rsidR="00ED1CBE">
        <w:rPr>
          <w:rFonts w:cs="Times New Roman"/>
          <w:sz w:val="24"/>
          <w:szCs w:val="24"/>
        </w:rPr>
        <w:t>nis Diderot</w:t>
      </w:r>
      <w:r>
        <w:rPr>
          <w:rFonts w:cs="Times New Roman"/>
          <w:sz w:val="24"/>
          <w:szCs w:val="24"/>
        </w:rPr>
        <w:t xml:space="preserve"> y la Universidad de </w:t>
      </w:r>
      <w:r w:rsidR="00ED1CBE">
        <w:rPr>
          <w:rFonts w:cs="Times New Roman"/>
          <w:sz w:val="24"/>
          <w:szCs w:val="24"/>
        </w:rPr>
        <w:t xml:space="preserve">Buenos Aires. Investigadora del Consejo </w:t>
      </w:r>
      <w:r w:rsidR="00C52FC6" w:rsidRPr="00C52FC6">
        <w:rPr>
          <w:rFonts w:cs="Times New Roman"/>
          <w:sz w:val="24"/>
          <w:szCs w:val="24"/>
        </w:rPr>
        <w:t>N</w:t>
      </w:r>
      <w:r w:rsidR="00ED1CBE">
        <w:rPr>
          <w:rFonts w:cs="Times New Roman"/>
          <w:sz w:val="24"/>
          <w:szCs w:val="24"/>
        </w:rPr>
        <w:t xml:space="preserve">acional de </w:t>
      </w:r>
      <w:r>
        <w:rPr>
          <w:rFonts w:cs="Times New Roman"/>
          <w:sz w:val="24"/>
          <w:szCs w:val="24"/>
        </w:rPr>
        <w:t xml:space="preserve">Investigaciones </w:t>
      </w:r>
      <w:r w:rsidR="00C52FC6" w:rsidRPr="00C52FC6">
        <w:rPr>
          <w:rFonts w:cs="Times New Roman"/>
          <w:sz w:val="24"/>
          <w:szCs w:val="24"/>
        </w:rPr>
        <w:t>Ci</w:t>
      </w:r>
      <w:r w:rsidR="00ED1CBE">
        <w:rPr>
          <w:rFonts w:cs="Times New Roman"/>
          <w:sz w:val="24"/>
          <w:szCs w:val="24"/>
        </w:rPr>
        <w:t xml:space="preserve">entíficas y Técnicas (CONICET), </w:t>
      </w:r>
      <w:r w:rsidR="00C52FC6" w:rsidRPr="00C52FC6">
        <w:rPr>
          <w:rFonts w:cs="Times New Roman"/>
          <w:sz w:val="24"/>
          <w:szCs w:val="24"/>
        </w:rPr>
        <w:t xml:space="preserve">actualmente </w:t>
      </w:r>
      <w:r>
        <w:rPr>
          <w:rFonts w:cs="Times New Roman"/>
          <w:sz w:val="24"/>
          <w:szCs w:val="24"/>
        </w:rPr>
        <w:t xml:space="preserve">estudia las </w:t>
      </w:r>
      <w:r w:rsidR="00DE69BC">
        <w:rPr>
          <w:rFonts w:cs="Times New Roman"/>
          <w:sz w:val="24"/>
          <w:szCs w:val="24"/>
        </w:rPr>
        <w:t>relaciones entre relatos de viaje e imágenes cartográficas</w:t>
      </w:r>
      <w:r>
        <w:rPr>
          <w:rFonts w:cs="Times New Roman"/>
          <w:sz w:val="24"/>
          <w:szCs w:val="24"/>
        </w:rPr>
        <w:t xml:space="preserve"> en </w:t>
      </w:r>
      <w:r w:rsidR="00DE69BC">
        <w:rPr>
          <w:rFonts w:cs="Times New Roman"/>
          <w:sz w:val="24"/>
          <w:szCs w:val="24"/>
        </w:rPr>
        <w:t xml:space="preserve">el contexto </w:t>
      </w:r>
      <w:r w:rsidR="00C52FC6" w:rsidRPr="00C52FC6">
        <w:rPr>
          <w:rFonts w:cs="Times New Roman"/>
          <w:sz w:val="24"/>
          <w:szCs w:val="24"/>
        </w:rPr>
        <w:t xml:space="preserve">de </w:t>
      </w:r>
      <w:r w:rsidR="00DE69BC">
        <w:rPr>
          <w:rFonts w:cs="Times New Roman"/>
          <w:sz w:val="24"/>
          <w:szCs w:val="24"/>
        </w:rPr>
        <w:t xml:space="preserve">la </w:t>
      </w:r>
      <w:r w:rsidR="00C52FC6" w:rsidRPr="00C52FC6">
        <w:rPr>
          <w:rFonts w:cs="Times New Roman"/>
          <w:sz w:val="24"/>
          <w:szCs w:val="24"/>
        </w:rPr>
        <w:t>expansión</w:t>
      </w:r>
      <w:r>
        <w:rPr>
          <w:rFonts w:cs="Times New Roman"/>
          <w:sz w:val="24"/>
          <w:szCs w:val="24"/>
        </w:rPr>
        <w:t xml:space="preserve"> </w:t>
      </w:r>
      <w:r w:rsidR="00DE69BC">
        <w:rPr>
          <w:rFonts w:cs="Times New Roman"/>
          <w:sz w:val="24"/>
          <w:szCs w:val="24"/>
        </w:rPr>
        <w:t>ultramarina europea</w:t>
      </w:r>
      <w:r w:rsidR="00C52FC6" w:rsidRPr="00C52FC6">
        <w:rPr>
          <w:rFonts w:cs="Times New Roman"/>
          <w:sz w:val="24"/>
          <w:szCs w:val="24"/>
        </w:rPr>
        <w:t xml:space="preserve"> de los siglos</w:t>
      </w:r>
      <w:r w:rsidR="00ED1CBE">
        <w:rPr>
          <w:rFonts w:cs="Times New Roman"/>
          <w:sz w:val="24"/>
          <w:szCs w:val="24"/>
        </w:rPr>
        <w:t xml:space="preserve"> XVI y XVIII. Ha participado de distintos proyectos de investigación financiados por la Universidad </w:t>
      </w:r>
      <w:r w:rsidR="00C52FC6" w:rsidRPr="00C52FC6">
        <w:rPr>
          <w:rFonts w:cs="Times New Roman"/>
          <w:sz w:val="24"/>
          <w:szCs w:val="24"/>
        </w:rPr>
        <w:t>de Buenos Aires (2008-2017) con sede en el Museo Etnográfico “J. B. Ambrosetti” perteneciente a la misma universidad. Do</w:t>
      </w:r>
      <w:r w:rsidR="00ED1CBE">
        <w:rPr>
          <w:rFonts w:cs="Times New Roman"/>
          <w:sz w:val="24"/>
          <w:szCs w:val="24"/>
        </w:rPr>
        <w:t>cente de la carrera de Historia de la Facultad de Filosofía y Letras  (UBA) y de la Universidad Nacional</w:t>
      </w:r>
      <w:r w:rsidR="00C52FC6" w:rsidRPr="00C52FC6">
        <w:rPr>
          <w:rFonts w:cs="Times New Roman"/>
          <w:sz w:val="24"/>
          <w:szCs w:val="24"/>
        </w:rPr>
        <w:t xml:space="preserve"> de San Martín (UNSAM), ha publicado diversos artículos en revistas de la especialidad. Junto al equipo de investigació</w:t>
      </w:r>
      <w:r w:rsidR="00ED1CBE">
        <w:rPr>
          <w:rFonts w:cs="Times New Roman"/>
          <w:sz w:val="24"/>
          <w:szCs w:val="24"/>
        </w:rPr>
        <w:t>n que integra,</w:t>
      </w:r>
      <w:r w:rsidR="00C52FC6" w:rsidRPr="00C52FC6">
        <w:rPr>
          <w:rFonts w:cs="Times New Roman"/>
          <w:sz w:val="24"/>
          <w:szCs w:val="24"/>
        </w:rPr>
        <w:t xml:space="preserve"> ha participado como autora y editora de </w:t>
      </w:r>
      <w:r w:rsidR="00C52FC6" w:rsidRPr="00ED1CBE">
        <w:rPr>
          <w:rFonts w:cs="Times New Roman"/>
          <w:i/>
          <w:sz w:val="24"/>
          <w:szCs w:val="24"/>
        </w:rPr>
        <w:t>Fragmentos imperiales. Textos e imágenes</w:t>
      </w:r>
      <w:r w:rsidR="00ED1CBE" w:rsidRPr="00ED1CBE">
        <w:rPr>
          <w:rFonts w:cs="Times New Roman"/>
          <w:i/>
          <w:sz w:val="24"/>
          <w:szCs w:val="24"/>
        </w:rPr>
        <w:t xml:space="preserve"> de los imperios   coloniales en América (s. XVI-XVIII)</w:t>
      </w:r>
      <w:r w:rsidR="00ED1CBE">
        <w:rPr>
          <w:rFonts w:cs="Times New Roman"/>
          <w:sz w:val="24"/>
          <w:szCs w:val="24"/>
        </w:rPr>
        <w:t xml:space="preserve"> (2013);</w:t>
      </w:r>
      <w:r w:rsidR="00C52FC6" w:rsidRPr="00C52FC6">
        <w:rPr>
          <w:rFonts w:cs="Times New Roman"/>
          <w:sz w:val="24"/>
          <w:szCs w:val="24"/>
        </w:rPr>
        <w:t xml:space="preserve"> y publicado individualmente </w:t>
      </w:r>
      <w:r w:rsidR="00C52FC6" w:rsidRPr="00ED1CBE">
        <w:rPr>
          <w:rFonts w:cs="Times New Roman"/>
          <w:i/>
          <w:sz w:val="24"/>
          <w:szCs w:val="24"/>
        </w:rPr>
        <w:t>Mundos perfectos y extraños en los confines del Orbis Terrarum. Utopía y expansión ultramarina en la modernidad temprana (s. XVI-XVIII)</w:t>
      </w:r>
      <w:r w:rsidR="00C52FC6" w:rsidRPr="00C52FC6">
        <w:rPr>
          <w:rFonts w:cs="Times New Roman"/>
          <w:sz w:val="24"/>
          <w:szCs w:val="24"/>
        </w:rPr>
        <w:t xml:space="preserve"> (2019). Su área de investigación es la historia cultural de la modernidad temprana.</w:t>
      </w:r>
    </w:p>
    <w:p w14:paraId="33817F7E" w14:textId="77777777" w:rsidR="00702B91" w:rsidRDefault="00702B91" w:rsidP="00C52FC6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</w:p>
    <w:p w14:paraId="562B1B84" w14:textId="2002BDDF" w:rsidR="00AB4AB9" w:rsidRPr="00276ACE" w:rsidRDefault="00C52FC6" w:rsidP="00C52FC6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52FC6">
        <w:rPr>
          <w:rFonts w:cs="Times New Roman"/>
          <w:sz w:val="24"/>
          <w:szCs w:val="24"/>
        </w:rPr>
        <w:t>Correo electrónico: cmartinez79@gmail.com</w:t>
      </w:r>
      <w:r w:rsidR="002F09E6" w:rsidRPr="00276AC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B88B2" wp14:editId="7147E429">
                <wp:simplePos x="0" y="0"/>
                <wp:positionH relativeFrom="column">
                  <wp:posOffset>5143500</wp:posOffset>
                </wp:positionH>
                <wp:positionV relativeFrom="paragraph">
                  <wp:posOffset>8714105</wp:posOffset>
                </wp:positionV>
                <wp:extent cx="1751330" cy="905510"/>
                <wp:effectExtent l="0" t="0" r="1270" b="889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80DF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A33545F" wp14:editId="2E38AD29">
                                  <wp:extent cx="1594471" cy="825278"/>
                                  <wp:effectExtent l="0" t="0" r="0" b="0"/>
                                  <wp:docPr id="1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" stroked="f">
                <v:textbox>
                  <w:txbxContent>
                    <w:p w14:paraId="1D380DFF" w14:textId="77777777" w:rsidR="006774BB" w:rsidRDefault="006774BB" w:rsidP="006774BB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A33545F" wp14:editId="2E38AD29">
                            <wp:extent cx="1594471" cy="825278"/>
                            <wp:effectExtent l="0" t="0" r="0" b="0"/>
                            <wp:docPr id="1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70.jpe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02" t="24256" r="16335" b="247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5299" cy="8257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7373">
        <w:rPr>
          <w:rFonts w:cs="Times New Roman"/>
          <w:sz w:val="24"/>
          <w:szCs w:val="24"/>
        </w:rPr>
        <w:t xml:space="preserve"> </w:t>
      </w:r>
      <w:r w:rsidR="00ED1CBE">
        <w:rPr>
          <w:rFonts w:cs="Times New Roman"/>
          <w:sz w:val="24"/>
          <w:szCs w:val="24"/>
        </w:rPr>
        <w:t xml:space="preserve"> </w:t>
      </w:r>
      <w:r w:rsidR="00702B91">
        <w:rPr>
          <w:rFonts w:cs="Times New Roman"/>
          <w:sz w:val="24"/>
          <w:szCs w:val="24"/>
        </w:rPr>
        <w:t xml:space="preserve"> </w:t>
      </w:r>
    </w:p>
    <w:sectPr w:rsidR="00AB4AB9" w:rsidRPr="00276ACE" w:rsidSect="00561EAF">
      <w:headerReference w:type="default" r:id="rId11"/>
      <w:footerReference w:type="default" r:id="rId12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A860E" w14:textId="77777777" w:rsidR="00B33F69" w:rsidRDefault="00B33F69" w:rsidP="00DB7895">
      <w:pPr>
        <w:spacing w:after="0" w:line="240" w:lineRule="auto"/>
      </w:pPr>
      <w:r>
        <w:separator/>
      </w:r>
    </w:p>
  </w:endnote>
  <w:endnote w:type="continuationSeparator" w:id="0">
    <w:p w14:paraId="57E3E4C8" w14:textId="77777777" w:rsidR="00B33F69" w:rsidRDefault="00B33F69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27.05pt;margin-top:-93.75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hNzIk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2kFRZ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2Mfoo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R82Mf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63946">
              <w:rPr>
                <w:rFonts w:cs="Times New Roman"/>
                <w:b/>
                <w:noProof/>
                <w:sz w:val="18"/>
                <w:szCs w:val="18"/>
              </w:rPr>
              <w:t>1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63946">
              <w:rPr>
                <w:rFonts w:cs="Times New Roman"/>
                <w:b/>
                <w:noProof/>
                <w:sz w:val="18"/>
                <w:szCs w:val="18"/>
              </w:rPr>
              <w:t>6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28324" w14:textId="77777777" w:rsidR="00B33F69" w:rsidRDefault="00B33F69" w:rsidP="00DB7895">
      <w:pPr>
        <w:spacing w:after="0" w:line="240" w:lineRule="auto"/>
      </w:pPr>
      <w:r>
        <w:separator/>
      </w:r>
    </w:p>
  </w:footnote>
  <w:footnote w:type="continuationSeparator" w:id="0">
    <w:p w14:paraId="576966F0" w14:textId="77777777" w:rsidR="00B33F69" w:rsidRDefault="00B33F69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774A"/>
    <w:rsid w:val="000204A8"/>
    <w:rsid w:val="00023B18"/>
    <w:rsid w:val="000250C6"/>
    <w:rsid w:val="00037373"/>
    <w:rsid w:val="000537AD"/>
    <w:rsid w:val="0005762E"/>
    <w:rsid w:val="00085A7D"/>
    <w:rsid w:val="00090E00"/>
    <w:rsid w:val="000919F8"/>
    <w:rsid w:val="00096FED"/>
    <w:rsid w:val="000B5B7C"/>
    <w:rsid w:val="001016C5"/>
    <w:rsid w:val="001113F2"/>
    <w:rsid w:val="0013454D"/>
    <w:rsid w:val="00162E4C"/>
    <w:rsid w:val="00170E88"/>
    <w:rsid w:val="001A0A3D"/>
    <w:rsid w:val="001A32E4"/>
    <w:rsid w:val="001C6A90"/>
    <w:rsid w:val="00210480"/>
    <w:rsid w:val="002240B2"/>
    <w:rsid w:val="00271BF8"/>
    <w:rsid w:val="00276ACE"/>
    <w:rsid w:val="002B45C3"/>
    <w:rsid w:val="002B4F67"/>
    <w:rsid w:val="002C0152"/>
    <w:rsid w:val="002C6465"/>
    <w:rsid w:val="002E0F0D"/>
    <w:rsid w:val="002E6B47"/>
    <w:rsid w:val="002F09E6"/>
    <w:rsid w:val="003062C9"/>
    <w:rsid w:val="00306C7A"/>
    <w:rsid w:val="00324598"/>
    <w:rsid w:val="00336B05"/>
    <w:rsid w:val="00343330"/>
    <w:rsid w:val="00354057"/>
    <w:rsid w:val="00367652"/>
    <w:rsid w:val="0038381A"/>
    <w:rsid w:val="00400114"/>
    <w:rsid w:val="00450270"/>
    <w:rsid w:val="00463213"/>
    <w:rsid w:val="00463946"/>
    <w:rsid w:val="004A300F"/>
    <w:rsid w:val="004A43EA"/>
    <w:rsid w:val="004C1A8A"/>
    <w:rsid w:val="004C4171"/>
    <w:rsid w:val="004C5BCE"/>
    <w:rsid w:val="00535778"/>
    <w:rsid w:val="00536B7E"/>
    <w:rsid w:val="00561EAF"/>
    <w:rsid w:val="00565A87"/>
    <w:rsid w:val="0059087B"/>
    <w:rsid w:val="005F202D"/>
    <w:rsid w:val="006128B3"/>
    <w:rsid w:val="006152D7"/>
    <w:rsid w:val="0066415D"/>
    <w:rsid w:val="00673DDC"/>
    <w:rsid w:val="006774BB"/>
    <w:rsid w:val="0069252A"/>
    <w:rsid w:val="006E5C5E"/>
    <w:rsid w:val="00702B91"/>
    <w:rsid w:val="00704334"/>
    <w:rsid w:val="007069E1"/>
    <w:rsid w:val="007079AA"/>
    <w:rsid w:val="0072753E"/>
    <w:rsid w:val="00737B68"/>
    <w:rsid w:val="007400B2"/>
    <w:rsid w:val="00742E10"/>
    <w:rsid w:val="007432DC"/>
    <w:rsid w:val="00771CE0"/>
    <w:rsid w:val="00774030"/>
    <w:rsid w:val="007E3638"/>
    <w:rsid w:val="007E54B8"/>
    <w:rsid w:val="008237C7"/>
    <w:rsid w:val="00842C20"/>
    <w:rsid w:val="00854E68"/>
    <w:rsid w:val="00855319"/>
    <w:rsid w:val="00866FEC"/>
    <w:rsid w:val="00893752"/>
    <w:rsid w:val="008A7A7A"/>
    <w:rsid w:val="008B1EAB"/>
    <w:rsid w:val="008B36DB"/>
    <w:rsid w:val="008C78E0"/>
    <w:rsid w:val="008D4E90"/>
    <w:rsid w:val="008D50B6"/>
    <w:rsid w:val="008D78C8"/>
    <w:rsid w:val="008D7E51"/>
    <w:rsid w:val="008E18B5"/>
    <w:rsid w:val="008E57AB"/>
    <w:rsid w:val="008F1342"/>
    <w:rsid w:val="00905948"/>
    <w:rsid w:val="00913942"/>
    <w:rsid w:val="00916779"/>
    <w:rsid w:val="00922C13"/>
    <w:rsid w:val="0098192C"/>
    <w:rsid w:val="00982CAE"/>
    <w:rsid w:val="00987411"/>
    <w:rsid w:val="009A0773"/>
    <w:rsid w:val="009C2648"/>
    <w:rsid w:val="009D06B3"/>
    <w:rsid w:val="009E222D"/>
    <w:rsid w:val="009E6013"/>
    <w:rsid w:val="00A20B2C"/>
    <w:rsid w:val="00A45D94"/>
    <w:rsid w:val="00A527E3"/>
    <w:rsid w:val="00A66A53"/>
    <w:rsid w:val="00A77CEE"/>
    <w:rsid w:val="00A96CBF"/>
    <w:rsid w:val="00AA43B9"/>
    <w:rsid w:val="00AB4AB9"/>
    <w:rsid w:val="00AE108C"/>
    <w:rsid w:val="00AE1827"/>
    <w:rsid w:val="00B02D73"/>
    <w:rsid w:val="00B30ABF"/>
    <w:rsid w:val="00B33F69"/>
    <w:rsid w:val="00B72D01"/>
    <w:rsid w:val="00B970E9"/>
    <w:rsid w:val="00BB2D7A"/>
    <w:rsid w:val="00BC0D86"/>
    <w:rsid w:val="00C13CD5"/>
    <w:rsid w:val="00C32403"/>
    <w:rsid w:val="00C52FC6"/>
    <w:rsid w:val="00C90B84"/>
    <w:rsid w:val="00CA1913"/>
    <w:rsid w:val="00CD75B0"/>
    <w:rsid w:val="00CF7A30"/>
    <w:rsid w:val="00CF7D62"/>
    <w:rsid w:val="00CF7F14"/>
    <w:rsid w:val="00D53B5E"/>
    <w:rsid w:val="00D57D7F"/>
    <w:rsid w:val="00D642FF"/>
    <w:rsid w:val="00D70758"/>
    <w:rsid w:val="00D73766"/>
    <w:rsid w:val="00D73D73"/>
    <w:rsid w:val="00D96D83"/>
    <w:rsid w:val="00DA5862"/>
    <w:rsid w:val="00DA61EA"/>
    <w:rsid w:val="00DB7895"/>
    <w:rsid w:val="00DC6D97"/>
    <w:rsid w:val="00DD0C77"/>
    <w:rsid w:val="00DE69BC"/>
    <w:rsid w:val="00E01A89"/>
    <w:rsid w:val="00E405D4"/>
    <w:rsid w:val="00E43A19"/>
    <w:rsid w:val="00E55F5C"/>
    <w:rsid w:val="00E6202D"/>
    <w:rsid w:val="00E93138"/>
    <w:rsid w:val="00E9419E"/>
    <w:rsid w:val="00E95084"/>
    <w:rsid w:val="00EB2F79"/>
    <w:rsid w:val="00ED1CBE"/>
    <w:rsid w:val="00F262B7"/>
    <w:rsid w:val="00F30BEC"/>
    <w:rsid w:val="00F50014"/>
    <w:rsid w:val="00F86BAD"/>
    <w:rsid w:val="00F9191A"/>
    <w:rsid w:val="00FB3B5F"/>
    <w:rsid w:val="00FC0ADE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5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5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h.mdp.edu.ar/revistas/index.php/magallanica/article/view/1798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9EC3-605D-3847-AD6F-2028CDA2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1893</Words>
  <Characters>10794</Characters>
  <Application>Microsoft Macintosh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Revista Figura</cp:lastModifiedBy>
  <cp:revision>63</cp:revision>
  <cp:lastPrinted>2020-01-20T18:52:00Z</cp:lastPrinted>
  <dcterms:created xsi:type="dcterms:W3CDTF">2019-12-16T12:27:00Z</dcterms:created>
  <dcterms:modified xsi:type="dcterms:W3CDTF">2020-01-20T18:52:00Z</dcterms:modified>
</cp:coreProperties>
</file>